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98"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961"/>
        <w:gridCol w:w="1701"/>
        <w:gridCol w:w="1560"/>
        <w:gridCol w:w="1417"/>
        <w:gridCol w:w="1559"/>
      </w:tblGrid>
      <w:tr w:rsidR="001E6B54" w:rsidRPr="00560E00" w14:paraId="3FF13610" w14:textId="77777777" w:rsidTr="37182892">
        <w:trPr>
          <w:trHeight w:val="397"/>
        </w:trPr>
        <w:tc>
          <w:tcPr>
            <w:tcW w:w="2961" w:type="dxa"/>
            <w:tcBorders>
              <w:top w:val="single" w:sz="6" w:space="0" w:color="auto"/>
              <w:left w:val="single" w:sz="6" w:space="0" w:color="auto"/>
              <w:bottom w:val="single" w:sz="6" w:space="0" w:color="auto"/>
              <w:right w:val="single" w:sz="6" w:space="0" w:color="auto"/>
            </w:tcBorders>
            <w:vAlign w:val="center"/>
            <w:hideMark/>
          </w:tcPr>
          <w:p w14:paraId="1FF29AFA" w14:textId="77777777" w:rsidR="001E6B54" w:rsidRPr="00560E00" w:rsidRDefault="001E6B54" w:rsidP="00FE6CFA">
            <w:pPr>
              <w:overflowPunct w:val="0"/>
              <w:autoSpaceDE w:val="0"/>
              <w:autoSpaceDN w:val="0"/>
              <w:adjustRightInd w:val="0"/>
              <w:spacing w:after="0" w:line="240" w:lineRule="auto"/>
              <w:jc w:val="center"/>
              <w:rPr>
                <w:rFonts w:ascii="Arial" w:eastAsia="Times New Roman" w:hAnsi="Arial" w:cs="Arial"/>
                <w:b/>
                <w:sz w:val="20"/>
                <w:szCs w:val="20"/>
                <w:lang w:val="en-US"/>
              </w:rPr>
            </w:pPr>
            <w:r w:rsidRPr="00560E00">
              <w:rPr>
                <w:rFonts w:ascii="Arial" w:hAnsi="Arial" w:cs="Arial"/>
                <w:sz w:val="20"/>
                <w:szCs w:val="20"/>
              </w:rPr>
              <w:br w:type="page"/>
            </w:r>
            <w:r w:rsidRPr="00560E00">
              <w:rPr>
                <w:rFonts w:ascii="Arial" w:hAnsi="Arial" w:cs="Arial"/>
                <w:b/>
                <w:sz w:val="20"/>
                <w:szCs w:val="20"/>
              </w:rPr>
              <w:br w:type="page"/>
            </w:r>
            <w:r w:rsidRPr="00560E00">
              <w:rPr>
                <w:rFonts w:ascii="Arial" w:hAnsi="Arial" w:cs="Arial"/>
                <w:b/>
                <w:sz w:val="20"/>
                <w:szCs w:val="20"/>
              </w:rPr>
              <w:br w:type="page"/>
            </w:r>
            <w:r w:rsidRPr="00560E00">
              <w:rPr>
                <w:rFonts w:ascii="Arial" w:eastAsia="Times New Roman" w:hAnsi="Arial" w:cs="Arial"/>
                <w:b/>
                <w:sz w:val="20"/>
                <w:szCs w:val="20"/>
              </w:rPr>
              <w:t>Title</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9302118" w14:textId="77777777" w:rsidR="001E6B54" w:rsidRPr="00560E00" w:rsidRDefault="001E6B54" w:rsidP="00FE6CFA">
            <w:pPr>
              <w:overflowPunct w:val="0"/>
              <w:autoSpaceDE w:val="0"/>
              <w:autoSpaceDN w:val="0"/>
              <w:adjustRightInd w:val="0"/>
              <w:spacing w:after="0" w:line="240" w:lineRule="auto"/>
              <w:jc w:val="center"/>
              <w:rPr>
                <w:rFonts w:ascii="Arial" w:eastAsia="Times New Roman" w:hAnsi="Arial" w:cs="Arial"/>
                <w:b/>
                <w:sz w:val="20"/>
                <w:szCs w:val="20"/>
                <w:lang w:val="en-US"/>
              </w:rPr>
            </w:pPr>
            <w:r w:rsidRPr="00560E00">
              <w:rPr>
                <w:rFonts w:ascii="Arial" w:eastAsia="Times New Roman" w:hAnsi="Arial" w:cs="Arial"/>
                <w:b/>
                <w:sz w:val="20"/>
                <w:szCs w:val="20"/>
              </w:rPr>
              <w:t>Author</w:t>
            </w:r>
          </w:p>
        </w:tc>
        <w:tc>
          <w:tcPr>
            <w:tcW w:w="2977" w:type="dxa"/>
            <w:gridSpan w:val="2"/>
            <w:tcBorders>
              <w:top w:val="single" w:sz="6" w:space="0" w:color="auto"/>
              <w:left w:val="single" w:sz="6" w:space="0" w:color="auto"/>
              <w:bottom w:val="single" w:sz="6" w:space="0" w:color="auto"/>
              <w:right w:val="single" w:sz="6" w:space="0" w:color="auto"/>
            </w:tcBorders>
            <w:vAlign w:val="center"/>
            <w:hideMark/>
          </w:tcPr>
          <w:p w14:paraId="06725902" w14:textId="77777777" w:rsidR="001E6B54" w:rsidRPr="00560E00" w:rsidRDefault="001E6B54" w:rsidP="00FE6CFA">
            <w:pPr>
              <w:overflowPunct w:val="0"/>
              <w:autoSpaceDE w:val="0"/>
              <w:autoSpaceDN w:val="0"/>
              <w:adjustRightInd w:val="0"/>
              <w:spacing w:after="0" w:line="240" w:lineRule="auto"/>
              <w:jc w:val="center"/>
              <w:rPr>
                <w:rFonts w:ascii="Arial" w:eastAsia="Times New Roman" w:hAnsi="Arial" w:cs="Arial"/>
                <w:b/>
                <w:sz w:val="20"/>
                <w:szCs w:val="20"/>
                <w:lang w:val="en-US"/>
              </w:rPr>
            </w:pPr>
            <w:r w:rsidRPr="00560E00">
              <w:rPr>
                <w:rFonts w:ascii="Arial" w:eastAsia="Times New Roman" w:hAnsi="Arial" w:cs="Arial"/>
                <w:b/>
                <w:sz w:val="20"/>
                <w:szCs w:val="20"/>
              </w:rPr>
              <w:t>Approved By and Date</w:t>
            </w:r>
          </w:p>
        </w:tc>
        <w:tc>
          <w:tcPr>
            <w:tcW w:w="1559" w:type="dxa"/>
            <w:tcBorders>
              <w:top w:val="single" w:sz="6" w:space="0" w:color="auto"/>
              <w:left w:val="single" w:sz="6" w:space="0" w:color="auto"/>
              <w:right w:val="single" w:sz="6" w:space="0" w:color="auto"/>
            </w:tcBorders>
            <w:vAlign w:val="center"/>
          </w:tcPr>
          <w:p w14:paraId="6BCD598C" w14:textId="77777777" w:rsidR="001E6B54" w:rsidRPr="00560E00" w:rsidRDefault="001E6B54" w:rsidP="00FE6CFA">
            <w:pPr>
              <w:overflowPunct w:val="0"/>
              <w:autoSpaceDE w:val="0"/>
              <w:autoSpaceDN w:val="0"/>
              <w:adjustRightInd w:val="0"/>
              <w:spacing w:after="0" w:line="240" w:lineRule="auto"/>
              <w:jc w:val="center"/>
              <w:rPr>
                <w:rFonts w:ascii="Arial" w:eastAsia="Times New Roman" w:hAnsi="Arial" w:cs="Arial"/>
                <w:b/>
                <w:sz w:val="20"/>
                <w:szCs w:val="20"/>
                <w:lang w:val="en-US"/>
              </w:rPr>
            </w:pPr>
            <w:r w:rsidRPr="00560E00">
              <w:rPr>
                <w:rFonts w:ascii="Arial" w:eastAsia="Times New Roman" w:hAnsi="Arial" w:cs="Arial"/>
                <w:b/>
                <w:sz w:val="20"/>
                <w:szCs w:val="20"/>
                <w:lang w:val="en-US"/>
              </w:rPr>
              <w:t>Review</w:t>
            </w:r>
          </w:p>
        </w:tc>
      </w:tr>
      <w:tr w:rsidR="001E6B54" w:rsidRPr="00560E00" w14:paraId="7EA06448" w14:textId="77777777" w:rsidTr="37182892">
        <w:trPr>
          <w:trHeight w:val="144"/>
        </w:trPr>
        <w:tc>
          <w:tcPr>
            <w:tcW w:w="2961" w:type="dxa"/>
            <w:tcBorders>
              <w:top w:val="single" w:sz="6" w:space="0" w:color="auto"/>
              <w:left w:val="single" w:sz="6" w:space="0" w:color="auto"/>
              <w:bottom w:val="single" w:sz="4" w:space="0" w:color="auto"/>
              <w:right w:val="single" w:sz="6" w:space="0" w:color="auto"/>
            </w:tcBorders>
            <w:vAlign w:val="center"/>
          </w:tcPr>
          <w:p w14:paraId="2FDA4A6B" w14:textId="77777777" w:rsidR="00D94DD0" w:rsidRDefault="00D94DD0" w:rsidP="00FE6CFA">
            <w:pPr>
              <w:overflowPunct w:val="0"/>
              <w:autoSpaceDE w:val="0"/>
              <w:autoSpaceDN w:val="0"/>
              <w:adjustRightInd w:val="0"/>
              <w:spacing w:after="0" w:line="240" w:lineRule="auto"/>
              <w:jc w:val="center"/>
              <w:rPr>
                <w:rFonts w:ascii="Arial" w:eastAsia="Times New Roman" w:hAnsi="Arial" w:cs="Arial"/>
                <w:sz w:val="20"/>
                <w:szCs w:val="20"/>
                <w:lang w:val="en-US"/>
              </w:rPr>
            </w:pPr>
          </w:p>
          <w:p w14:paraId="754A5061" w14:textId="3EFAA009" w:rsidR="001E6B54" w:rsidRDefault="00D43234" w:rsidP="00FE6CFA">
            <w:pPr>
              <w:overflowPunct w:val="0"/>
              <w:autoSpaceDE w:val="0"/>
              <w:autoSpaceDN w:val="0"/>
              <w:adjustRightInd w:val="0"/>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Charging and Remissions Policy</w:t>
            </w:r>
          </w:p>
          <w:p w14:paraId="23B3D45D" w14:textId="7645F80F" w:rsidR="00D94DD0" w:rsidRPr="00560E00" w:rsidRDefault="00D94DD0" w:rsidP="00FE6CFA">
            <w:pPr>
              <w:overflowPunct w:val="0"/>
              <w:autoSpaceDE w:val="0"/>
              <w:autoSpaceDN w:val="0"/>
              <w:adjustRightInd w:val="0"/>
              <w:spacing w:after="0" w:line="240" w:lineRule="auto"/>
              <w:jc w:val="center"/>
              <w:rPr>
                <w:rFonts w:ascii="Arial" w:eastAsia="Times New Roman" w:hAnsi="Arial" w:cs="Arial"/>
                <w:sz w:val="20"/>
                <w:szCs w:val="20"/>
                <w:lang w:val="en-US"/>
              </w:rPr>
            </w:pPr>
          </w:p>
        </w:tc>
        <w:tc>
          <w:tcPr>
            <w:tcW w:w="1701" w:type="dxa"/>
            <w:tcBorders>
              <w:top w:val="single" w:sz="6" w:space="0" w:color="auto"/>
              <w:left w:val="single" w:sz="6" w:space="0" w:color="auto"/>
              <w:bottom w:val="single" w:sz="4" w:space="0" w:color="auto"/>
              <w:right w:val="single" w:sz="6" w:space="0" w:color="auto"/>
            </w:tcBorders>
            <w:vAlign w:val="center"/>
          </w:tcPr>
          <w:p w14:paraId="44E6B160" w14:textId="2ABA7326" w:rsidR="001E6B54" w:rsidRPr="00560E00" w:rsidRDefault="569B01D7" w:rsidP="00D43234">
            <w:pPr>
              <w:overflowPunct w:val="0"/>
              <w:autoSpaceDE w:val="0"/>
              <w:autoSpaceDN w:val="0"/>
              <w:adjustRightInd w:val="0"/>
              <w:spacing w:after="0" w:line="240" w:lineRule="auto"/>
              <w:jc w:val="center"/>
              <w:rPr>
                <w:rFonts w:ascii="Arial" w:eastAsia="Times New Roman" w:hAnsi="Arial" w:cs="Arial"/>
                <w:sz w:val="20"/>
                <w:szCs w:val="20"/>
                <w:lang w:val="en-US"/>
              </w:rPr>
            </w:pPr>
            <w:r w:rsidRPr="37182892">
              <w:rPr>
                <w:rFonts w:ascii="Arial" w:eastAsia="Times New Roman" w:hAnsi="Arial" w:cs="Arial"/>
                <w:sz w:val="20"/>
                <w:szCs w:val="20"/>
                <w:lang w:val="en-US"/>
              </w:rPr>
              <w:t xml:space="preserve"> Beccy Thompson</w:t>
            </w:r>
          </w:p>
        </w:tc>
        <w:tc>
          <w:tcPr>
            <w:tcW w:w="1560" w:type="dxa"/>
            <w:tcBorders>
              <w:top w:val="single" w:sz="6" w:space="0" w:color="auto"/>
              <w:left w:val="single" w:sz="6" w:space="0" w:color="auto"/>
              <w:bottom w:val="single" w:sz="6" w:space="0" w:color="auto"/>
              <w:right w:val="single" w:sz="6" w:space="0" w:color="auto"/>
            </w:tcBorders>
            <w:vAlign w:val="center"/>
            <w:hideMark/>
          </w:tcPr>
          <w:p w14:paraId="612F958D" w14:textId="44835641" w:rsidR="001E6B54" w:rsidRPr="00560E00" w:rsidRDefault="001E6B54" w:rsidP="00FA2DF2">
            <w:pPr>
              <w:overflowPunct w:val="0"/>
              <w:autoSpaceDE w:val="0"/>
              <w:autoSpaceDN w:val="0"/>
              <w:adjustRightInd w:val="0"/>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   </w:t>
            </w:r>
            <w:r w:rsidR="002F3655">
              <w:rPr>
                <w:rFonts w:ascii="Arial" w:eastAsia="Times New Roman" w:hAnsi="Arial" w:cs="Arial"/>
                <w:sz w:val="20"/>
                <w:szCs w:val="20"/>
                <w:lang w:val="en-US"/>
              </w:rPr>
              <w:t xml:space="preserve">Finance Committee </w:t>
            </w:r>
            <w:r>
              <w:rPr>
                <w:rFonts w:ascii="Arial" w:eastAsia="Times New Roman" w:hAnsi="Arial" w:cs="Arial"/>
                <w:sz w:val="20"/>
                <w:szCs w:val="20"/>
                <w:lang w:val="en-US"/>
              </w:rPr>
              <w:t xml:space="preserve">Meeting </w:t>
            </w:r>
          </w:p>
        </w:tc>
        <w:tc>
          <w:tcPr>
            <w:tcW w:w="1417" w:type="dxa"/>
            <w:tcBorders>
              <w:top w:val="single" w:sz="6" w:space="0" w:color="auto"/>
              <w:left w:val="single" w:sz="6" w:space="0" w:color="auto"/>
              <w:bottom w:val="single" w:sz="6" w:space="0" w:color="auto"/>
              <w:right w:val="single" w:sz="6" w:space="0" w:color="auto"/>
            </w:tcBorders>
            <w:vAlign w:val="center"/>
          </w:tcPr>
          <w:p w14:paraId="79892EB7" w14:textId="4DE04442" w:rsidR="001E6B54" w:rsidRPr="00560E00" w:rsidRDefault="002F3655" w:rsidP="005722C3">
            <w:pPr>
              <w:overflowPunct w:val="0"/>
              <w:autoSpaceDE w:val="0"/>
              <w:autoSpaceDN w:val="0"/>
              <w:adjustRightInd w:val="0"/>
              <w:spacing w:after="0" w:line="240" w:lineRule="auto"/>
              <w:jc w:val="center"/>
              <w:rPr>
                <w:rFonts w:ascii="Arial" w:eastAsia="Times New Roman" w:hAnsi="Arial" w:cs="Arial"/>
                <w:sz w:val="20"/>
                <w:szCs w:val="20"/>
                <w:lang w:val="en-US"/>
              </w:rPr>
            </w:pPr>
            <w:r w:rsidRPr="37182892">
              <w:rPr>
                <w:rFonts w:ascii="Arial" w:eastAsia="Times New Roman" w:hAnsi="Arial" w:cs="Arial"/>
                <w:sz w:val="20"/>
                <w:szCs w:val="20"/>
                <w:lang w:val="en-US"/>
              </w:rPr>
              <w:t xml:space="preserve">Nov </w:t>
            </w:r>
            <w:r w:rsidR="00BE1986" w:rsidRPr="37182892">
              <w:rPr>
                <w:rFonts w:ascii="Arial" w:eastAsia="Times New Roman" w:hAnsi="Arial" w:cs="Arial"/>
                <w:sz w:val="20"/>
                <w:szCs w:val="20"/>
                <w:lang w:val="en-US"/>
              </w:rPr>
              <w:t>20</w:t>
            </w:r>
            <w:r w:rsidR="00144153" w:rsidRPr="37182892">
              <w:rPr>
                <w:rFonts w:ascii="Arial" w:eastAsia="Times New Roman" w:hAnsi="Arial" w:cs="Arial"/>
                <w:sz w:val="20"/>
                <w:szCs w:val="20"/>
                <w:lang w:val="en-US"/>
              </w:rPr>
              <w:t>2</w:t>
            </w:r>
            <w:r w:rsidR="2A1D2FA3" w:rsidRPr="37182892">
              <w:rPr>
                <w:rFonts w:ascii="Arial" w:eastAsia="Times New Roman" w:hAnsi="Arial" w:cs="Arial"/>
                <w:sz w:val="20"/>
                <w:szCs w:val="20"/>
                <w:lang w:val="en-US"/>
              </w:rPr>
              <w:t>4</w:t>
            </w:r>
          </w:p>
        </w:tc>
        <w:tc>
          <w:tcPr>
            <w:tcW w:w="1559" w:type="dxa"/>
            <w:tcBorders>
              <w:left w:val="single" w:sz="6" w:space="0" w:color="auto"/>
              <w:right w:val="single" w:sz="6" w:space="0" w:color="auto"/>
            </w:tcBorders>
            <w:vAlign w:val="center"/>
          </w:tcPr>
          <w:p w14:paraId="1ED22349" w14:textId="2FA76E72" w:rsidR="001E6B54" w:rsidRPr="00560E00" w:rsidRDefault="00892C9A" w:rsidP="004806B9">
            <w:pPr>
              <w:overflowPunct w:val="0"/>
              <w:autoSpaceDE w:val="0"/>
              <w:autoSpaceDN w:val="0"/>
              <w:adjustRightInd w:val="0"/>
              <w:spacing w:after="0" w:line="240" w:lineRule="auto"/>
              <w:jc w:val="center"/>
              <w:rPr>
                <w:rFonts w:ascii="Arial" w:eastAsia="Times New Roman" w:hAnsi="Arial" w:cs="Arial"/>
                <w:sz w:val="20"/>
                <w:szCs w:val="20"/>
                <w:lang w:val="en-US"/>
              </w:rPr>
            </w:pPr>
            <w:r w:rsidRPr="37182892">
              <w:rPr>
                <w:rFonts w:ascii="Arial" w:eastAsia="Times New Roman" w:hAnsi="Arial" w:cs="Arial"/>
                <w:sz w:val="20"/>
                <w:szCs w:val="20"/>
                <w:lang w:val="en-US"/>
              </w:rPr>
              <w:t>Oct 202</w:t>
            </w:r>
            <w:r w:rsidR="3EC2C4F9" w:rsidRPr="37182892">
              <w:rPr>
                <w:rFonts w:ascii="Arial" w:eastAsia="Times New Roman" w:hAnsi="Arial" w:cs="Arial"/>
                <w:sz w:val="20"/>
                <w:szCs w:val="20"/>
                <w:lang w:val="en-US"/>
              </w:rPr>
              <w:t>5</w:t>
            </w:r>
          </w:p>
        </w:tc>
      </w:tr>
    </w:tbl>
    <w:p w14:paraId="6A342A45" w14:textId="01172451" w:rsidR="00DA46A1" w:rsidRPr="00FA2DF2" w:rsidRDefault="19A872CD" w:rsidP="19A872CD">
      <w:pPr>
        <w:jc w:val="right"/>
        <w:rPr>
          <w:rFonts w:ascii="Arial" w:hAnsi="Arial" w:cs="Arial"/>
          <w:b/>
          <w:bCs/>
          <w:i/>
          <w:iCs/>
          <w:color w:val="4F81BD"/>
          <w:sz w:val="20"/>
          <w:szCs w:val="20"/>
        </w:rPr>
      </w:pPr>
      <w:r w:rsidRPr="19A872CD">
        <w:rPr>
          <w:rFonts w:ascii="Arial" w:hAnsi="Arial" w:cs="Arial"/>
          <w:b/>
          <w:bCs/>
          <w:i/>
          <w:iCs/>
          <w:color w:val="4F81BD"/>
          <w:sz w:val="20"/>
          <w:szCs w:val="20"/>
        </w:rPr>
        <w:t>To be reviewed at least every year</w:t>
      </w:r>
    </w:p>
    <w:p w14:paraId="6E468CAE" w14:textId="7AB5DD3F" w:rsidR="00DA46A1" w:rsidRPr="00560E00" w:rsidRDefault="00D43234" w:rsidP="00DA46A1">
      <w:pPr>
        <w:pStyle w:val="NoSpacing"/>
        <w:jc w:val="center"/>
        <w:rPr>
          <w:rFonts w:ascii="Arial" w:hAnsi="Arial" w:cs="Arial"/>
          <w:b/>
          <w:bCs/>
          <w:color w:val="000000"/>
          <w:sz w:val="20"/>
          <w:szCs w:val="20"/>
          <w:u w:val="single"/>
        </w:rPr>
      </w:pPr>
      <w:r>
        <w:rPr>
          <w:rFonts w:ascii="Arial" w:hAnsi="Arial" w:cs="Arial"/>
          <w:b/>
          <w:bCs/>
          <w:color w:val="000000"/>
          <w:sz w:val="20"/>
          <w:szCs w:val="20"/>
          <w:u w:val="single"/>
        </w:rPr>
        <w:t>CHARGING AND REMISSIONS</w:t>
      </w:r>
      <w:r w:rsidR="009B1D9D" w:rsidRPr="00560E00">
        <w:rPr>
          <w:rFonts w:ascii="Arial" w:hAnsi="Arial" w:cs="Arial"/>
          <w:b/>
          <w:bCs/>
          <w:color w:val="000000"/>
          <w:sz w:val="20"/>
          <w:szCs w:val="20"/>
          <w:u w:val="single"/>
        </w:rPr>
        <w:t xml:space="preserve"> POLICY</w:t>
      </w:r>
    </w:p>
    <w:p w14:paraId="238FD378" w14:textId="77777777" w:rsidR="00DA46A1" w:rsidRPr="00560E00" w:rsidRDefault="00DA46A1" w:rsidP="00DA46A1">
      <w:pPr>
        <w:pStyle w:val="NoSpacing"/>
        <w:jc w:val="both"/>
        <w:rPr>
          <w:rFonts w:ascii="Arial" w:hAnsi="Arial" w:cs="Arial"/>
          <w:b/>
          <w:bCs/>
          <w:color w:val="000000"/>
          <w:sz w:val="20"/>
          <w:szCs w:val="20"/>
        </w:rPr>
      </w:pPr>
    </w:p>
    <w:p w14:paraId="5FB05791" w14:textId="16A194FF" w:rsidR="00DA46A1" w:rsidRPr="00560E00" w:rsidRDefault="00DA46A1" w:rsidP="00DA46A1">
      <w:pPr>
        <w:pStyle w:val="NoSpacing"/>
        <w:tabs>
          <w:tab w:val="left" w:pos="567"/>
        </w:tabs>
        <w:ind w:left="567" w:hanging="567"/>
        <w:jc w:val="both"/>
        <w:rPr>
          <w:rFonts w:ascii="Arial" w:hAnsi="Arial" w:cs="Arial"/>
          <w:b/>
          <w:bCs/>
          <w:color w:val="000000"/>
          <w:sz w:val="20"/>
          <w:szCs w:val="20"/>
        </w:rPr>
      </w:pPr>
      <w:r w:rsidRPr="00560E00">
        <w:rPr>
          <w:rFonts w:ascii="Arial" w:hAnsi="Arial" w:cs="Arial"/>
          <w:b/>
          <w:bCs/>
          <w:color w:val="000000"/>
          <w:sz w:val="20"/>
          <w:szCs w:val="20"/>
        </w:rPr>
        <w:t>1</w:t>
      </w:r>
      <w:r w:rsidRPr="00560E00">
        <w:rPr>
          <w:rFonts w:ascii="Arial" w:hAnsi="Arial" w:cs="Arial"/>
          <w:b/>
          <w:bCs/>
          <w:color w:val="000000"/>
          <w:sz w:val="20"/>
          <w:szCs w:val="20"/>
        </w:rPr>
        <w:tab/>
      </w:r>
      <w:r w:rsidR="00D43234">
        <w:rPr>
          <w:rFonts w:ascii="Arial" w:hAnsi="Arial" w:cs="Arial"/>
          <w:b/>
          <w:bCs/>
          <w:color w:val="000000"/>
          <w:sz w:val="20"/>
          <w:szCs w:val="20"/>
          <w:u w:val="single"/>
        </w:rPr>
        <w:t>Context</w:t>
      </w:r>
    </w:p>
    <w:p w14:paraId="6F938210" w14:textId="77777777" w:rsidR="00D43234" w:rsidRPr="00D43234" w:rsidRDefault="00D43234" w:rsidP="00D43234">
      <w:pPr>
        <w:pStyle w:val="NoSpacing"/>
        <w:tabs>
          <w:tab w:val="left" w:pos="567"/>
        </w:tabs>
        <w:ind w:left="567" w:hanging="567"/>
        <w:jc w:val="both"/>
        <w:rPr>
          <w:rFonts w:ascii="Arial" w:hAnsi="Arial" w:cs="Arial"/>
          <w:color w:val="000000"/>
          <w:sz w:val="20"/>
          <w:szCs w:val="20"/>
        </w:rPr>
      </w:pPr>
      <w:r w:rsidRPr="00D43234">
        <w:rPr>
          <w:rFonts w:ascii="Arial" w:hAnsi="Arial" w:cs="Arial"/>
          <w:color w:val="000000"/>
          <w:sz w:val="20"/>
          <w:szCs w:val="20"/>
        </w:rPr>
        <w:t xml:space="preserve"> </w:t>
      </w:r>
    </w:p>
    <w:p w14:paraId="08F1833F" w14:textId="4544D66B" w:rsidR="00D43234" w:rsidRPr="00D43234" w:rsidRDefault="00D43234" w:rsidP="00321A22">
      <w:pPr>
        <w:pStyle w:val="NoSpacing"/>
        <w:tabs>
          <w:tab w:val="left" w:pos="567"/>
        </w:tabs>
        <w:ind w:left="567"/>
        <w:jc w:val="both"/>
        <w:rPr>
          <w:rFonts w:ascii="Arial" w:hAnsi="Arial" w:cs="Arial"/>
          <w:color w:val="000000"/>
          <w:sz w:val="20"/>
          <w:szCs w:val="20"/>
        </w:rPr>
      </w:pPr>
      <w:r w:rsidRPr="37182892">
        <w:rPr>
          <w:rFonts w:ascii="Arial" w:hAnsi="Arial" w:cs="Arial"/>
          <w:color w:val="000000" w:themeColor="text1"/>
          <w:sz w:val="20"/>
          <w:szCs w:val="20"/>
        </w:rPr>
        <w:t xml:space="preserve">1.1. Selby Educational Trust is committed to ensuring equal opportunities for all pupils regardless of financial </w:t>
      </w:r>
      <w:proofErr w:type="spellStart"/>
      <w:r w:rsidRPr="37182892">
        <w:rPr>
          <w:rFonts w:ascii="Arial" w:hAnsi="Arial" w:cs="Arial"/>
          <w:color w:val="000000" w:themeColor="text1"/>
          <w:sz w:val="20"/>
          <w:szCs w:val="20"/>
        </w:rPr>
        <w:t>circumstances,and</w:t>
      </w:r>
      <w:proofErr w:type="spellEnd"/>
      <w:r w:rsidRPr="37182892">
        <w:rPr>
          <w:rFonts w:ascii="Arial" w:hAnsi="Arial" w:cs="Arial"/>
          <w:color w:val="000000" w:themeColor="text1"/>
          <w:sz w:val="20"/>
          <w:szCs w:val="20"/>
        </w:rPr>
        <w:t xml:space="preserve"> has established the following policy and procedures to ensure that no child is discriminated against by our offering of school trips, activities and educational extras. </w:t>
      </w:r>
    </w:p>
    <w:p w14:paraId="3444BCDD" w14:textId="77777777" w:rsidR="00D43234" w:rsidRPr="00D43234" w:rsidRDefault="00D43234" w:rsidP="00D43234">
      <w:pPr>
        <w:pStyle w:val="NoSpacing"/>
        <w:tabs>
          <w:tab w:val="left" w:pos="567"/>
        </w:tabs>
        <w:ind w:left="567" w:hanging="567"/>
        <w:jc w:val="both"/>
        <w:rPr>
          <w:rFonts w:ascii="Arial" w:hAnsi="Arial" w:cs="Arial"/>
          <w:color w:val="000000"/>
          <w:sz w:val="20"/>
          <w:szCs w:val="20"/>
        </w:rPr>
      </w:pPr>
      <w:r w:rsidRPr="00D43234">
        <w:rPr>
          <w:rFonts w:ascii="Arial" w:hAnsi="Arial" w:cs="Arial"/>
          <w:color w:val="000000"/>
          <w:sz w:val="20"/>
          <w:szCs w:val="20"/>
        </w:rPr>
        <w:t xml:space="preserve"> </w:t>
      </w:r>
    </w:p>
    <w:p w14:paraId="4C0E2DDF" w14:textId="271F0D58" w:rsidR="00D43234" w:rsidRPr="00D43234" w:rsidRDefault="00D43234" w:rsidP="00321A22">
      <w:pPr>
        <w:pStyle w:val="NoSpacing"/>
        <w:tabs>
          <w:tab w:val="left" w:pos="567"/>
        </w:tabs>
        <w:ind w:left="567"/>
        <w:jc w:val="both"/>
        <w:rPr>
          <w:rFonts w:ascii="Arial" w:hAnsi="Arial" w:cs="Arial"/>
          <w:color w:val="000000"/>
          <w:sz w:val="20"/>
          <w:szCs w:val="20"/>
        </w:rPr>
      </w:pPr>
      <w:r w:rsidRPr="00D43234">
        <w:rPr>
          <w:rFonts w:ascii="Arial" w:hAnsi="Arial" w:cs="Arial"/>
          <w:color w:val="000000"/>
          <w:sz w:val="20"/>
          <w:szCs w:val="20"/>
        </w:rPr>
        <w:t xml:space="preserve">1.2. In addition, we are committed to adhering to legal requirements regarding charging for school activities, and meeting all statutory guidance provided by the DfE.  </w:t>
      </w:r>
    </w:p>
    <w:p w14:paraId="18A7423E" w14:textId="77777777" w:rsidR="00D43234" w:rsidRDefault="00D43234" w:rsidP="00D43234">
      <w:pPr>
        <w:pStyle w:val="NoSpacing"/>
        <w:tabs>
          <w:tab w:val="left" w:pos="567"/>
        </w:tabs>
        <w:ind w:left="567" w:hanging="567"/>
        <w:jc w:val="both"/>
        <w:rPr>
          <w:rFonts w:ascii="Arial" w:hAnsi="Arial" w:cs="Arial"/>
          <w:color w:val="000000"/>
          <w:sz w:val="20"/>
          <w:szCs w:val="20"/>
        </w:rPr>
      </w:pPr>
      <w:r w:rsidRPr="00D43234">
        <w:rPr>
          <w:rFonts w:ascii="Arial" w:hAnsi="Arial" w:cs="Arial"/>
          <w:color w:val="000000"/>
          <w:sz w:val="20"/>
          <w:szCs w:val="20"/>
        </w:rPr>
        <w:t xml:space="preserve"> </w:t>
      </w:r>
      <w:r>
        <w:rPr>
          <w:rFonts w:ascii="Arial" w:hAnsi="Arial" w:cs="Arial"/>
          <w:color w:val="000000"/>
          <w:sz w:val="20"/>
          <w:szCs w:val="20"/>
        </w:rPr>
        <w:tab/>
      </w:r>
    </w:p>
    <w:p w14:paraId="570297B5" w14:textId="02415CC0" w:rsidR="00D43234" w:rsidRPr="00D43234" w:rsidRDefault="00D43234" w:rsidP="00321A22">
      <w:pPr>
        <w:pStyle w:val="NoSpacing"/>
        <w:tabs>
          <w:tab w:val="left" w:pos="567"/>
        </w:tabs>
        <w:ind w:left="567"/>
        <w:jc w:val="both"/>
        <w:rPr>
          <w:rFonts w:ascii="Arial" w:hAnsi="Arial" w:cs="Arial"/>
          <w:color w:val="000000"/>
          <w:sz w:val="20"/>
          <w:szCs w:val="20"/>
        </w:rPr>
      </w:pPr>
      <w:r w:rsidRPr="00D43234">
        <w:rPr>
          <w:rFonts w:ascii="Arial" w:hAnsi="Arial" w:cs="Arial"/>
          <w:color w:val="000000"/>
          <w:sz w:val="20"/>
          <w:szCs w:val="20"/>
        </w:rPr>
        <w:t xml:space="preserve">1.3. We commit to: </w:t>
      </w:r>
    </w:p>
    <w:p w14:paraId="0261835A" w14:textId="682A1A4D" w:rsidR="00D43234" w:rsidRDefault="00D43234" w:rsidP="00D43234">
      <w:pPr>
        <w:pStyle w:val="NoSpacing"/>
        <w:tabs>
          <w:tab w:val="left" w:pos="567"/>
        </w:tabs>
        <w:ind w:left="567" w:hanging="567"/>
        <w:jc w:val="both"/>
        <w:rPr>
          <w:rFonts w:ascii="Arial" w:hAnsi="Arial" w:cs="Arial"/>
          <w:color w:val="000000"/>
          <w:sz w:val="20"/>
          <w:szCs w:val="20"/>
        </w:rPr>
      </w:pPr>
      <w:r w:rsidRPr="00D43234">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sidRPr="00D43234">
        <w:rPr>
          <w:rFonts w:ascii="Arial" w:hAnsi="Arial" w:cs="Arial"/>
          <w:color w:val="000000"/>
          <w:sz w:val="20"/>
          <w:szCs w:val="20"/>
        </w:rPr>
        <w:t xml:space="preserve">1.3.1. Not to charge for education provided during school hours. </w:t>
      </w:r>
    </w:p>
    <w:p w14:paraId="55C1B0D2" w14:textId="0B2A9D45" w:rsidR="00DA46A1" w:rsidRPr="00560E00" w:rsidRDefault="00D43234" w:rsidP="00D43234">
      <w:pPr>
        <w:pStyle w:val="NoSpacing"/>
        <w:tabs>
          <w:tab w:val="left" w:pos="567"/>
        </w:tabs>
        <w:ind w:left="720"/>
        <w:jc w:val="both"/>
        <w:rPr>
          <w:rFonts w:ascii="Arial" w:hAnsi="Arial" w:cs="Arial"/>
          <w:color w:val="000000"/>
          <w:sz w:val="20"/>
          <w:szCs w:val="20"/>
        </w:rPr>
      </w:pPr>
      <w:r w:rsidRPr="00D43234">
        <w:rPr>
          <w:rFonts w:ascii="Arial" w:hAnsi="Arial" w:cs="Arial"/>
          <w:color w:val="000000"/>
          <w:sz w:val="20"/>
          <w:szCs w:val="20"/>
        </w:rPr>
        <w:t>1.3.2. To inform parents on low incomes and in receipt of relevant benefits of the support available to the</w:t>
      </w:r>
      <w:r>
        <w:rPr>
          <w:rFonts w:ascii="Arial" w:hAnsi="Arial" w:cs="Arial"/>
          <w:color w:val="000000"/>
          <w:sz w:val="20"/>
          <w:szCs w:val="20"/>
        </w:rPr>
        <w:t>m when asking for contributions.</w:t>
      </w:r>
    </w:p>
    <w:p w14:paraId="02A93E03" w14:textId="77777777" w:rsidR="00DA46A1" w:rsidRPr="00560E00" w:rsidRDefault="00DA46A1" w:rsidP="00DA46A1">
      <w:pPr>
        <w:pStyle w:val="NoSpacing"/>
        <w:tabs>
          <w:tab w:val="left" w:pos="567"/>
        </w:tabs>
        <w:ind w:left="567" w:hanging="567"/>
        <w:jc w:val="both"/>
        <w:rPr>
          <w:rFonts w:ascii="Arial" w:hAnsi="Arial" w:cs="Arial"/>
          <w:b/>
          <w:bCs/>
          <w:color w:val="000000"/>
          <w:sz w:val="20"/>
          <w:szCs w:val="20"/>
        </w:rPr>
      </w:pPr>
    </w:p>
    <w:p w14:paraId="31BCA4C6" w14:textId="05081660" w:rsidR="00DA46A1" w:rsidRPr="00560E00" w:rsidRDefault="00DA46A1" w:rsidP="00DA46A1">
      <w:pPr>
        <w:pStyle w:val="NoSpacing"/>
        <w:tabs>
          <w:tab w:val="left" w:pos="567"/>
        </w:tabs>
        <w:ind w:left="567" w:hanging="567"/>
        <w:jc w:val="both"/>
        <w:rPr>
          <w:rFonts w:ascii="Arial" w:hAnsi="Arial" w:cs="Arial"/>
          <w:b/>
          <w:bCs/>
          <w:color w:val="000000"/>
          <w:sz w:val="20"/>
          <w:szCs w:val="20"/>
        </w:rPr>
      </w:pPr>
      <w:r w:rsidRPr="00560E00">
        <w:rPr>
          <w:rFonts w:ascii="Arial" w:hAnsi="Arial" w:cs="Arial"/>
          <w:b/>
          <w:bCs/>
          <w:color w:val="000000"/>
          <w:sz w:val="20"/>
          <w:szCs w:val="20"/>
        </w:rPr>
        <w:t>2</w:t>
      </w:r>
      <w:r w:rsidRPr="00560E00">
        <w:rPr>
          <w:rFonts w:ascii="Arial" w:hAnsi="Arial" w:cs="Arial"/>
          <w:b/>
          <w:bCs/>
          <w:color w:val="000000"/>
          <w:sz w:val="20"/>
          <w:szCs w:val="20"/>
        </w:rPr>
        <w:tab/>
      </w:r>
      <w:r w:rsidR="00D43234">
        <w:rPr>
          <w:rFonts w:ascii="Arial" w:hAnsi="Arial" w:cs="Arial"/>
          <w:b/>
          <w:bCs/>
          <w:color w:val="000000"/>
          <w:sz w:val="20"/>
          <w:szCs w:val="20"/>
          <w:u w:val="single"/>
        </w:rPr>
        <w:t>Legal Framework</w:t>
      </w:r>
    </w:p>
    <w:p w14:paraId="6D714614" w14:textId="61BBC0BB" w:rsidR="00D43234" w:rsidRPr="00D43234" w:rsidRDefault="00D43234" w:rsidP="00D43234">
      <w:pPr>
        <w:pStyle w:val="NoSpacing"/>
        <w:tabs>
          <w:tab w:val="left" w:pos="567"/>
        </w:tabs>
        <w:jc w:val="both"/>
        <w:rPr>
          <w:rFonts w:ascii="Arial" w:hAnsi="Arial" w:cs="Arial"/>
          <w:color w:val="000000"/>
          <w:sz w:val="20"/>
          <w:szCs w:val="20"/>
        </w:rPr>
      </w:pPr>
      <w:r w:rsidRPr="00D43234">
        <w:rPr>
          <w:rFonts w:ascii="Arial" w:hAnsi="Arial" w:cs="Arial"/>
          <w:color w:val="000000"/>
          <w:sz w:val="20"/>
          <w:szCs w:val="20"/>
        </w:rPr>
        <w:t xml:space="preserve"> </w:t>
      </w:r>
    </w:p>
    <w:p w14:paraId="13CD56CE" w14:textId="7EC422E6" w:rsidR="00D43234" w:rsidRPr="00D43234" w:rsidRDefault="00D43234" w:rsidP="00D43234">
      <w:pPr>
        <w:pStyle w:val="NoSpacing"/>
        <w:tabs>
          <w:tab w:val="left" w:pos="567"/>
        </w:tabs>
        <w:ind w:left="567" w:hanging="567"/>
        <w:jc w:val="both"/>
        <w:rPr>
          <w:rFonts w:ascii="Arial" w:hAnsi="Arial" w:cs="Arial"/>
          <w:color w:val="000000"/>
          <w:sz w:val="20"/>
          <w:szCs w:val="20"/>
        </w:rPr>
      </w:pPr>
      <w:r w:rsidRPr="00D43234">
        <w:rPr>
          <w:rFonts w:ascii="Arial" w:hAnsi="Arial" w:cs="Arial"/>
          <w:color w:val="000000"/>
          <w:sz w:val="20"/>
          <w:szCs w:val="20"/>
        </w:rPr>
        <w:t xml:space="preserve"> </w:t>
      </w:r>
      <w:r>
        <w:rPr>
          <w:rFonts w:ascii="Arial" w:hAnsi="Arial" w:cs="Arial"/>
          <w:color w:val="000000"/>
          <w:sz w:val="20"/>
          <w:szCs w:val="20"/>
        </w:rPr>
        <w:tab/>
      </w:r>
      <w:r w:rsidRPr="00D43234">
        <w:rPr>
          <w:rFonts w:ascii="Arial" w:hAnsi="Arial" w:cs="Arial"/>
          <w:color w:val="000000"/>
          <w:sz w:val="20"/>
          <w:szCs w:val="20"/>
        </w:rPr>
        <w:t xml:space="preserve">2.1. This policy will have consideration for, and be compliant with, the following legislation and statutory guidance: </w:t>
      </w:r>
    </w:p>
    <w:p w14:paraId="4787D1E3" w14:textId="37017529" w:rsidR="00D43234" w:rsidRPr="00D43234" w:rsidRDefault="00D43234" w:rsidP="00D43234">
      <w:pPr>
        <w:pStyle w:val="NoSpacing"/>
        <w:tabs>
          <w:tab w:val="left" w:pos="567"/>
        </w:tabs>
        <w:ind w:left="567" w:hanging="507"/>
        <w:jc w:val="both"/>
        <w:rPr>
          <w:rFonts w:ascii="Arial" w:hAnsi="Arial" w:cs="Arial"/>
          <w:color w:val="000000"/>
          <w:sz w:val="20"/>
          <w:szCs w:val="20"/>
        </w:rPr>
      </w:pPr>
    </w:p>
    <w:p w14:paraId="1AACD146" w14:textId="3990880E" w:rsidR="00D43234" w:rsidRDefault="00D43234" w:rsidP="00D43234">
      <w:pPr>
        <w:pStyle w:val="NoSpacing"/>
        <w:numPr>
          <w:ilvl w:val="0"/>
          <w:numId w:val="43"/>
        </w:numPr>
        <w:tabs>
          <w:tab w:val="left" w:pos="567"/>
        </w:tabs>
        <w:jc w:val="both"/>
        <w:rPr>
          <w:rFonts w:ascii="Arial" w:hAnsi="Arial" w:cs="Arial"/>
          <w:color w:val="000000"/>
          <w:sz w:val="20"/>
          <w:szCs w:val="20"/>
        </w:rPr>
      </w:pPr>
      <w:r w:rsidRPr="00D43234">
        <w:rPr>
          <w:rFonts w:ascii="Arial" w:hAnsi="Arial" w:cs="Arial"/>
          <w:color w:val="000000"/>
          <w:sz w:val="20"/>
          <w:szCs w:val="20"/>
        </w:rPr>
        <w:t>Education Act 1996;</w:t>
      </w:r>
    </w:p>
    <w:p w14:paraId="1513847B" w14:textId="7E9B29BE" w:rsidR="00D43234" w:rsidRDefault="00D43234" w:rsidP="00D43234">
      <w:pPr>
        <w:pStyle w:val="NoSpacing"/>
        <w:numPr>
          <w:ilvl w:val="0"/>
          <w:numId w:val="43"/>
        </w:numPr>
        <w:tabs>
          <w:tab w:val="left" w:pos="567"/>
        </w:tabs>
        <w:jc w:val="both"/>
        <w:rPr>
          <w:rFonts w:ascii="Arial" w:hAnsi="Arial" w:cs="Arial"/>
          <w:color w:val="000000"/>
          <w:sz w:val="20"/>
          <w:szCs w:val="20"/>
        </w:rPr>
      </w:pPr>
      <w:r w:rsidRPr="00D43234">
        <w:rPr>
          <w:rFonts w:ascii="Arial" w:hAnsi="Arial" w:cs="Arial"/>
          <w:color w:val="000000"/>
          <w:sz w:val="20"/>
          <w:szCs w:val="20"/>
        </w:rPr>
        <w:t xml:space="preserve">The Charges for Music Tuition (England) Regulations 2007; </w:t>
      </w:r>
    </w:p>
    <w:p w14:paraId="2E2CA9D5" w14:textId="77777777" w:rsidR="00D43234" w:rsidRDefault="00D43234" w:rsidP="00D43234">
      <w:pPr>
        <w:pStyle w:val="NoSpacing"/>
        <w:numPr>
          <w:ilvl w:val="0"/>
          <w:numId w:val="43"/>
        </w:numPr>
        <w:tabs>
          <w:tab w:val="left" w:pos="567"/>
        </w:tabs>
        <w:jc w:val="both"/>
        <w:rPr>
          <w:rFonts w:ascii="Arial" w:hAnsi="Arial" w:cs="Arial"/>
          <w:color w:val="000000"/>
          <w:sz w:val="20"/>
          <w:szCs w:val="20"/>
        </w:rPr>
      </w:pPr>
      <w:r w:rsidRPr="00D43234">
        <w:rPr>
          <w:rFonts w:ascii="Arial" w:hAnsi="Arial" w:cs="Arial"/>
          <w:color w:val="000000"/>
          <w:sz w:val="20"/>
          <w:szCs w:val="20"/>
        </w:rPr>
        <w:t xml:space="preserve">The Education (Prescribed Public Examinations) (England) Regulations 2010; </w:t>
      </w:r>
    </w:p>
    <w:p w14:paraId="5F299E13" w14:textId="6FD8E368" w:rsidR="00D43234" w:rsidRPr="00D43234" w:rsidRDefault="50607E95" w:rsidP="00D43234">
      <w:pPr>
        <w:pStyle w:val="NoSpacing"/>
        <w:numPr>
          <w:ilvl w:val="0"/>
          <w:numId w:val="43"/>
        </w:numPr>
        <w:tabs>
          <w:tab w:val="left" w:pos="567"/>
        </w:tabs>
        <w:jc w:val="both"/>
        <w:rPr>
          <w:rFonts w:ascii="Arial" w:hAnsi="Arial" w:cs="Arial"/>
          <w:color w:val="000000"/>
          <w:sz w:val="20"/>
          <w:szCs w:val="20"/>
        </w:rPr>
      </w:pPr>
      <w:r w:rsidRPr="50607E95">
        <w:rPr>
          <w:rFonts w:ascii="Arial" w:hAnsi="Arial" w:cs="Arial"/>
          <w:color w:val="000000" w:themeColor="text1"/>
          <w:sz w:val="20"/>
          <w:szCs w:val="20"/>
        </w:rPr>
        <w:t xml:space="preserve">DfE (2018) ‘Charging for School Activities’; </w:t>
      </w:r>
    </w:p>
    <w:p w14:paraId="77EEE3E5" w14:textId="6E98FE85" w:rsidR="00D43234" w:rsidRDefault="50607E95" w:rsidP="00D43234">
      <w:pPr>
        <w:pStyle w:val="NoSpacing"/>
        <w:numPr>
          <w:ilvl w:val="0"/>
          <w:numId w:val="43"/>
        </w:numPr>
        <w:tabs>
          <w:tab w:val="left" w:pos="567"/>
        </w:tabs>
        <w:jc w:val="both"/>
        <w:rPr>
          <w:rFonts w:ascii="Arial" w:hAnsi="Arial" w:cs="Arial"/>
          <w:color w:val="000000"/>
          <w:sz w:val="20"/>
          <w:szCs w:val="20"/>
        </w:rPr>
      </w:pPr>
      <w:r w:rsidRPr="50607E95">
        <w:rPr>
          <w:rFonts w:ascii="Arial" w:hAnsi="Arial" w:cs="Arial"/>
          <w:color w:val="000000" w:themeColor="text1"/>
          <w:sz w:val="20"/>
          <w:szCs w:val="20"/>
        </w:rPr>
        <w:t xml:space="preserve">DfE (2020) ‘Governance Handbook’; </w:t>
      </w:r>
    </w:p>
    <w:p w14:paraId="7D90FD68" w14:textId="77777777" w:rsidR="00CC7A74" w:rsidRDefault="00CC7A74" w:rsidP="00CC7A74">
      <w:pPr>
        <w:pStyle w:val="NoSpacing"/>
        <w:numPr>
          <w:ilvl w:val="0"/>
          <w:numId w:val="43"/>
        </w:numPr>
        <w:tabs>
          <w:tab w:val="left" w:pos="567"/>
        </w:tabs>
        <w:jc w:val="both"/>
        <w:rPr>
          <w:rFonts w:ascii="Arial" w:hAnsi="Arial" w:cs="Arial"/>
          <w:color w:val="000000"/>
          <w:sz w:val="20"/>
          <w:szCs w:val="20"/>
        </w:rPr>
      </w:pPr>
      <w:r w:rsidRPr="00CC7A74">
        <w:rPr>
          <w:rFonts w:ascii="Arial" w:hAnsi="Arial" w:cs="Arial"/>
          <w:color w:val="000000"/>
          <w:sz w:val="20"/>
          <w:szCs w:val="20"/>
        </w:rPr>
        <w:t>The Education (Charges for Early Years Provision) Regulations 2012</w:t>
      </w:r>
    </w:p>
    <w:p w14:paraId="016EF51D" w14:textId="4AB83AEB" w:rsidR="00CC7A74" w:rsidRDefault="00CC7A74" w:rsidP="00CC7A74">
      <w:pPr>
        <w:pStyle w:val="NoSpacing"/>
        <w:numPr>
          <w:ilvl w:val="0"/>
          <w:numId w:val="43"/>
        </w:numPr>
        <w:tabs>
          <w:tab w:val="left" w:pos="567"/>
        </w:tabs>
        <w:jc w:val="both"/>
        <w:rPr>
          <w:rFonts w:ascii="Arial" w:hAnsi="Arial" w:cs="Arial"/>
          <w:color w:val="000000"/>
          <w:sz w:val="20"/>
          <w:szCs w:val="20"/>
        </w:rPr>
      </w:pPr>
      <w:r w:rsidRPr="00CC7A74">
        <w:rPr>
          <w:rFonts w:ascii="Arial" w:hAnsi="Arial" w:cs="Arial"/>
          <w:color w:val="000000"/>
          <w:sz w:val="20"/>
          <w:szCs w:val="20"/>
        </w:rPr>
        <w:t>The powers to provide community facilities are under s.27(1) of the Education Act</w:t>
      </w:r>
    </w:p>
    <w:p w14:paraId="46E3CDCF" w14:textId="43ACD437" w:rsidR="00D43234" w:rsidRDefault="00D43234" w:rsidP="00D43234">
      <w:pPr>
        <w:pStyle w:val="NoSpacing"/>
        <w:numPr>
          <w:ilvl w:val="0"/>
          <w:numId w:val="43"/>
        </w:numPr>
        <w:tabs>
          <w:tab w:val="left" w:pos="567"/>
        </w:tabs>
        <w:jc w:val="both"/>
        <w:rPr>
          <w:rFonts w:ascii="Arial" w:hAnsi="Arial" w:cs="Arial"/>
          <w:color w:val="000000"/>
          <w:sz w:val="20"/>
          <w:szCs w:val="20"/>
        </w:rPr>
      </w:pPr>
      <w:r>
        <w:rPr>
          <w:rFonts w:ascii="Arial" w:hAnsi="Arial" w:cs="Arial"/>
          <w:color w:val="000000"/>
          <w:sz w:val="20"/>
          <w:szCs w:val="20"/>
        </w:rPr>
        <w:t xml:space="preserve">Selby Educational Trust </w:t>
      </w:r>
      <w:r w:rsidRPr="00D43234">
        <w:rPr>
          <w:rFonts w:ascii="Arial" w:hAnsi="Arial" w:cs="Arial"/>
          <w:color w:val="000000"/>
          <w:sz w:val="20"/>
          <w:szCs w:val="20"/>
        </w:rPr>
        <w:t>MAT ‘Funding Agreement’</w:t>
      </w:r>
    </w:p>
    <w:p w14:paraId="2E1814F0" w14:textId="77777777" w:rsidR="00D43234" w:rsidRDefault="00D43234" w:rsidP="00D43234">
      <w:pPr>
        <w:pStyle w:val="NoSpacing"/>
        <w:tabs>
          <w:tab w:val="left" w:pos="567"/>
        </w:tabs>
        <w:ind w:left="567" w:hanging="567"/>
        <w:jc w:val="both"/>
        <w:rPr>
          <w:rFonts w:ascii="Arial" w:hAnsi="Arial" w:cs="Arial"/>
          <w:color w:val="000000"/>
          <w:sz w:val="20"/>
          <w:szCs w:val="20"/>
        </w:rPr>
      </w:pPr>
    </w:p>
    <w:p w14:paraId="58896E13" w14:textId="39E5133B" w:rsidR="00DA46A1" w:rsidRPr="00560E00" w:rsidRDefault="00DA46A1" w:rsidP="00DA46A1">
      <w:pPr>
        <w:pStyle w:val="NoSpacing"/>
        <w:tabs>
          <w:tab w:val="left" w:pos="567"/>
        </w:tabs>
        <w:ind w:left="567" w:hanging="567"/>
        <w:jc w:val="both"/>
        <w:rPr>
          <w:rFonts w:ascii="Arial" w:hAnsi="Arial" w:cs="Arial"/>
          <w:b/>
          <w:bCs/>
          <w:color w:val="000000"/>
          <w:sz w:val="20"/>
          <w:szCs w:val="20"/>
        </w:rPr>
      </w:pPr>
      <w:r w:rsidRPr="00560E00">
        <w:rPr>
          <w:rFonts w:ascii="Arial" w:hAnsi="Arial" w:cs="Arial"/>
          <w:b/>
          <w:bCs/>
          <w:color w:val="000000"/>
          <w:sz w:val="20"/>
          <w:szCs w:val="20"/>
        </w:rPr>
        <w:t>3</w:t>
      </w:r>
      <w:r w:rsidRPr="00560E00">
        <w:rPr>
          <w:rFonts w:ascii="Arial" w:hAnsi="Arial" w:cs="Arial"/>
          <w:b/>
          <w:bCs/>
          <w:color w:val="000000"/>
          <w:sz w:val="20"/>
          <w:szCs w:val="20"/>
        </w:rPr>
        <w:tab/>
      </w:r>
      <w:r w:rsidR="00CC7A74">
        <w:rPr>
          <w:rFonts w:ascii="Arial" w:hAnsi="Arial" w:cs="Arial"/>
          <w:b/>
          <w:bCs/>
          <w:color w:val="000000"/>
          <w:sz w:val="20"/>
          <w:szCs w:val="20"/>
          <w:u w:val="single"/>
        </w:rPr>
        <w:t>Charging for Education</w:t>
      </w:r>
    </w:p>
    <w:p w14:paraId="48443CDE" w14:textId="705DE4C9" w:rsidR="00CC7A74" w:rsidRPr="00CC7A74" w:rsidRDefault="00CC7A74" w:rsidP="00CC7A74">
      <w:pPr>
        <w:pStyle w:val="NoSpacing"/>
        <w:tabs>
          <w:tab w:val="left" w:pos="567"/>
        </w:tabs>
        <w:jc w:val="both"/>
        <w:rPr>
          <w:rFonts w:ascii="Arial" w:hAnsi="Arial" w:cs="Arial"/>
          <w:color w:val="000000"/>
          <w:sz w:val="20"/>
          <w:szCs w:val="20"/>
        </w:rPr>
      </w:pPr>
      <w:r w:rsidRPr="00CC7A74">
        <w:rPr>
          <w:rFonts w:ascii="Arial" w:hAnsi="Arial" w:cs="Arial"/>
          <w:color w:val="000000"/>
          <w:sz w:val="20"/>
          <w:szCs w:val="20"/>
        </w:rPr>
        <w:t xml:space="preserve"> </w:t>
      </w:r>
    </w:p>
    <w:p w14:paraId="53F09801" w14:textId="6ED9787E" w:rsidR="00CC7A74" w:rsidRDefault="00CC7A74" w:rsidP="00321A22">
      <w:pPr>
        <w:pStyle w:val="NoSpacing"/>
        <w:tabs>
          <w:tab w:val="left" w:pos="567"/>
        </w:tabs>
        <w:jc w:val="both"/>
        <w:rPr>
          <w:rFonts w:ascii="Arial" w:hAnsi="Arial" w:cs="Arial"/>
          <w:color w:val="000000"/>
          <w:sz w:val="20"/>
          <w:szCs w:val="20"/>
        </w:rPr>
      </w:pPr>
      <w:r w:rsidRPr="1E1EB2D7">
        <w:rPr>
          <w:rFonts w:ascii="Arial" w:hAnsi="Arial" w:cs="Arial"/>
          <w:color w:val="000000" w:themeColor="text1"/>
          <w:sz w:val="20"/>
          <w:szCs w:val="20"/>
        </w:rPr>
        <w:t xml:space="preserve"> </w:t>
      </w:r>
      <w:r>
        <w:tab/>
      </w:r>
      <w:r w:rsidRPr="1E1EB2D7">
        <w:rPr>
          <w:rFonts w:ascii="Arial" w:hAnsi="Arial" w:cs="Arial"/>
          <w:color w:val="000000" w:themeColor="text1"/>
          <w:sz w:val="20"/>
          <w:szCs w:val="20"/>
        </w:rPr>
        <w:t xml:space="preserve">3.1. We will not charge parents for: </w:t>
      </w:r>
      <w:r w:rsidRPr="00CC7A74">
        <w:rPr>
          <w:rFonts w:ascii="Arial" w:hAnsi="Arial" w:cs="Arial"/>
          <w:color w:val="000000"/>
          <w:sz w:val="20"/>
          <w:szCs w:val="20"/>
        </w:rPr>
        <w:t xml:space="preserve">3.1.1. Admission applications; </w:t>
      </w:r>
    </w:p>
    <w:p w14:paraId="68743055" w14:textId="77777777" w:rsidR="00CC7A74" w:rsidRDefault="00CC7A74" w:rsidP="00321A22">
      <w:pPr>
        <w:pStyle w:val="NoSpacing"/>
        <w:tabs>
          <w:tab w:val="left" w:pos="567"/>
        </w:tabs>
        <w:ind w:left="567"/>
        <w:jc w:val="both"/>
        <w:rPr>
          <w:rFonts w:ascii="Arial" w:hAnsi="Arial" w:cs="Arial"/>
          <w:color w:val="000000"/>
          <w:sz w:val="20"/>
          <w:szCs w:val="20"/>
        </w:rPr>
      </w:pPr>
      <w:r w:rsidRPr="00CC7A74">
        <w:rPr>
          <w:rFonts w:ascii="Arial" w:hAnsi="Arial" w:cs="Arial"/>
          <w:color w:val="000000"/>
          <w:sz w:val="20"/>
          <w:szCs w:val="20"/>
        </w:rPr>
        <w:t xml:space="preserve">3.1.2. Education provided during school hours; </w:t>
      </w:r>
    </w:p>
    <w:p w14:paraId="4A474F13" w14:textId="7CE299E3" w:rsidR="00CC7A74" w:rsidRPr="00CC7A74" w:rsidRDefault="00CC7A74" w:rsidP="00321A22">
      <w:pPr>
        <w:pStyle w:val="NoSpacing"/>
        <w:tabs>
          <w:tab w:val="left" w:pos="567"/>
        </w:tabs>
        <w:ind w:left="720"/>
        <w:jc w:val="both"/>
        <w:rPr>
          <w:rFonts w:ascii="Arial" w:hAnsi="Arial" w:cs="Arial"/>
          <w:color w:val="000000"/>
          <w:sz w:val="20"/>
          <w:szCs w:val="20"/>
        </w:rPr>
      </w:pPr>
      <w:r w:rsidRPr="37182892">
        <w:rPr>
          <w:rFonts w:ascii="Arial" w:hAnsi="Arial" w:cs="Arial"/>
          <w:color w:val="000000" w:themeColor="text1"/>
          <w:sz w:val="20"/>
          <w:szCs w:val="20"/>
        </w:rPr>
        <w:t xml:space="preserve">3.1.3. Education provided outside school hours if it is part of the national curriculum, part of a syllabus for a prescribed public examination that the pupil is being prepared for by the school, or part of religious education; </w:t>
      </w:r>
    </w:p>
    <w:p w14:paraId="086E4159" w14:textId="77777777" w:rsidR="00CC7A74" w:rsidRDefault="00CC7A74" w:rsidP="00321A22">
      <w:pPr>
        <w:pStyle w:val="NoSpacing"/>
        <w:tabs>
          <w:tab w:val="left" w:pos="567"/>
        </w:tabs>
        <w:ind w:left="567"/>
        <w:jc w:val="both"/>
        <w:rPr>
          <w:rFonts w:ascii="Arial" w:hAnsi="Arial" w:cs="Arial"/>
          <w:color w:val="000000"/>
          <w:sz w:val="20"/>
          <w:szCs w:val="20"/>
        </w:rPr>
      </w:pPr>
      <w:r w:rsidRPr="00CC7A74">
        <w:rPr>
          <w:rFonts w:ascii="Arial" w:hAnsi="Arial" w:cs="Arial"/>
          <w:color w:val="000000"/>
          <w:sz w:val="20"/>
          <w:szCs w:val="20"/>
        </w:rPr>
        <w:t xml:space="preserve">3.1.4. Instrumental or vocal tuition, unless provided at the request of the pupil’s parents; </w:t>
      </w:r>
    </w:p>
    <w:p w14:paraId="06B6F820" w14:textId="77777777" w:rsidR="00CC7A74" w:rsidRDefault="00CC7A74" w:rsidP="00321A22">
      <w:pPr>
        <w:pStyle w:val="NoSpacing"/>
        <w:tabs>
          <w:tab w:val="left" w:pos="567"/>
        </w:tabs>
        <w:ind w:left="720"/>
        <w:jc w:val="both"/>
        <w:rPr>
          <w:rFonts w:ascii="Arial" w:hAnsi="Arial" w:cs="Arial"/>
          <w:color w:val="000000"/>
          <w:sz w:val="20"/>
          <w:szCs w:val="20"/>
        </w:rPr>
      </w:pPr>
      <w:r w:rsidRPr="00CC7A74">
        <w:rPr>
          <w:rFonts w:ascii="Arial" w:hAnsi="Arial" w:cs="Arial"/>
          <w:color w:val="000000"/>
          <w:sz w:val="20"/>
          <w:szCs w:val="20"/>
        </w:rPr>
        <w:t xml:space="preserve">3.1.5. Entry for a prescribed public examination, if the pupil has been prepared for it at the school; </w:t>
      </w:r>
    </w:p>
    <w:p w14:paraId="2CB175A1" w14:textId="28D7B955" w:rsidR="00CC7A74" w:rsidRPr="00CC7A74" w:rsidRDefault="00CC7A74" w:rsidP="00321A22">
      <w:pPr>
        <w:pStyle w:val="NoSpacing"/>
        <w:tabs>
          <w:tab w:val="left" w:pos="567"/>
        </w:tabs>
        <w:ind w:left="567"/>
        <w:jc w:val="both"/>
        <w:rPr>
          <w:rFonts w:ascii="Arial" w:hAnsi="Arial" w:cs="Arial"/>
          <w:color w:val="000000"/>
          <w:sz w:val="20"/>
          <w:szCs w:val="20"/>
        </w:rPr>
      </w:pPr>
      <w:r w:rsidRPr="00CC7A74">
        <w:rPr>
          <w:rFonts w:ascii="Arial" w:hAnsi="Arial" w:cs="Arial"/>
          <w:color w:val="000000"/>
          <w:sz w:val="20"/>
          <w:szCs w:val="20"/>
        </w:rPr>
        <w:t xml:space="preserve">3.1.6. Examination re-sits, if the pupil is being prepared for the re-sits at the school.  </w:t>
      </w:r>
    </w:p>
    <w:p w14:paraId="2EFA6048" w14:textId="77777777" w:rsidR="00CC7A74" w:rsidRPr="00CC7A74" w:rsidRDefault="00CC7A74" w:rsidP="00CC7A74">
      <w:pPr>
        <w:pStyle w:val="NoSpacing"/>
        <w:tabs>
          <w:tab w:val="left" w:pos="567"/>
        </w:tabs>
        <w:ind w:left="567" w:hanging="567"/>
        <w:jc w:val="both"/>
        <w:rPr>
          <w:rFonts w:ascii="Arial" w:hAnsi="Arial" w:cs="Arial"/>
          <w:color w:val="000000"/>
          <w:sz w:val="20"/>
          <w:szCs w:val="20"/>
        </w:rPr>
      </w:pPr>
      <w:r w:rsidRPr="00CC7A74">
        <w:rPr>
          <w:rFonts w:ascii="Arial" w:hAnsi="Arial" w:cs="Arial"/>
          <w:color w:val="000000"/>
          <w:sz w:val="20"/>
          <w:szCs w:val="20"/>
        </w:rPr>
        <w:t xml:space="preserve"> </w:t>
      </w:r>
    </w:p>
    <w:p w14:paraId="564C65E0" w14:textId="73C4F82D" w:rsidR="00CC7A74" w:rsidRPr="00CC7A74" w:rsidRDefault="00CC7A74" w:rsidP="00321A22">
      <w:pPr>
        <w:pStyle w:val="NoSpacing"/>
        <w:tabs>
          <w:tab w:val="left" w:pos="567"/>
        </w:tabs>
        <w:ind w:left="567"/>
        <w:jc w:val="both"/>
        <w:rPr>
          <w:rFonts w:ascii="Arial" w:hAnsi="Arial" w:cs="Arial"/>
          <w:color w:val="000000"/>
          <w:sz w:val="20"/>
          <w:szCs w:val="20"/>
        </w:rPr>
      </w:pPr>
      <w:r w:rsidRPr="00CC7A74">
        <w:rPr>
          <w:rFonts w:ascii="Arial" w:hAnsi="Arial" w:cs="Arial"/>
          <w:color w:val="000000"/>
          <w:sz w:val="20"/>
          <w:szCs w:val="20"/>
        </w:rPr>
        <w:t xml:space="preserve">3.2. We may charge parents for the following: </w:t>
      </w:r>
    </w:p>
    <w:p w14:paraId="4BED134C" w14:textId="77777777" w:rsidR="00CC7A74" w:rsidRPr="00CC7A74" w:rsidRDefault="00CC7A74" w:rsidP="00CC7A74">
      <w:pPr>
        <w:pStyle w:val="NoSpacing"/>
        <w:tabs>
          <w:tab w:val="left" w:pos="567"/>
        </w:tabs>
        <w:ind w:left="567" w:hanging="567"/>
        <w:jc w:val="both"/>
        <w:rPr>
          <w:rFonts w:ascii="Arial" w:hAnsi="Arial" w:cs="Arial"/>
          <w:color w:val="000000"/>
          <w:sz w:val="20"/>
          <w:szCs w:val="20"/>
        </w:rPr>
      </w:pPr>
      <w:r w:rsidRPr="00CC7A74">
        <w:rPr>
          <w:rFonts w:ascii="Arial" w:hAnsi="Arial" w:cs="Arial"/>
          <w:color w:val="000000"/>
          <w:sz w:val="20"/>
          <w:szCs w:val="20"/>
        </w:rPr>
        <w:t xml:space="preserve"> </w:t>
      </w:r>
    </w:p>
    <w:p w14:paraId="5758E4F2" w14:textId="77777777" w:rsidR="00CC7A74" w:rsidRDefault="00CC7A74" w:rsidP="00321A22">
      <w:pPr>
        <w:pStyle w:val="NoSpacing"/>
        <w:tabs>
          <w:tab w:val="left" w:pos="567"/>
        </w:tabs>
        <w:ind w:left="720"/>
        <w:jc w:val="both"/>
        <w:rPr>
          <w:rFonts w:ascii="Arial" w:hAnsi="Arial" w:cs="Arial"/>
          <w:color w:val="000000"/>
          <w:sz w:val="20"/>
          <w:szCs w:val="20"/>
        </w:rPr>
      </w:pPr>
      <w:r w:rsidRPr="00CC7A74">
        <w:rPr>
          <w:rFonts w:ascii="Arial" w:hAnsi="Arial" w:cs="Arial"/>
          <w:color w:val="000000"/>
          <w:sz w:val="20"/>
          <w:szCs w:val="20"/>
        </w:rPr>
        <w:t xml:space="preserve">3.2.1. Materials, books, instruments or equipment, where they desire their child to own them; 3.2.2. Optional extras; </w:t>
      </w:r>
    </w:p>
    <w:p w14:paraId="6A466EDD" w14:textId="35B90FFE" w:rsidR="00CC7A74" w:rsidRDefault="00CC7A74" w:rsidP="00321A22">
      <w:pPr>
        <w:pStyle w:val="NoSpacing"/>
        <w:tabs>
          <w:tab w:val="left" w:pos="567"/>
        </w:tabs>
        <w:ind w:left="720"/>
        <w:jc w:val="both"/>
        <w:rPr>
          <w:rFonts w:ascii="Arial" w:hAnsi="Arial" w:cs="Arial"/>
          <w:color w:val="000000"/>
          <w:sz w:val="20"/>
          <w:szCs w:val="20"/>
        </w:rPr>
      </w:pPr>
      <w:r w:rsidRPr="00CC7A74">
        <w:rPr>
          <w:rFonts w:ascii="Arial" w:hAnsi="Arial" w:cs="Arial"/>
          <w:color w:val="000000"/>
          <w:sz w:val="20"/>
          <w:szCs w:val="20"/>
        </w:rPr>
        <w:t xml:space="preserve">3.2.3. Music and vocational tuition (in certain circumstances); </w:t>
      </w:r>
    </w:p>
    <w:p w14:paraId="4FFBF77B" w14:textId="740363C2" w:rsidR="00DA46A1" w:rsidRDefault="00CC7A74" w:rsidP="00321A22">
      <w:pPr>
        <w:pStyle w:val="NoSpacing"/>
        <w:tabs>
          <w:tab w:val="left" w:pos="567"/>
        </w:tabs>
        <w:ind w:left="72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Pr="00CC7A74">
        <w:rPr>
          <w:rFonts w:ascii="Arial" w:hAnsi="Arial" w:cs="Arial"/>
          <w:color w:val="000000"/>
          <w:sz w:val="20"/>
          <w:szCs w:val="20"/>
        </w:rPr>
        <w:t xml:space="preserve">3.2.4. Use of community facilities. </w:t>
      </w:r>
    </w:p>
    <w:p w14:paraId="411700B0" w14:textId="09909DAA" w:rsidR="00CC7A74" w:rsidRPr="00560E00" w:rsidRDefault="50607E95" w:rsidP="00321A22">
      <w:pPr>
        <w:pStyle w:val="NoSpacing"/>
        <w:tabs>
          <w:tab w:val="left" w:pos="567"/>
        </w:tabs>
        <w:ind w:left="720"/>
        <w:jc w:val="both"/>
        <w:rPr>
          <w:rFonts w:ascii="Arial" w:hAnsi="Arial" w:cs="Arial"/>
          <w:color w:val="000000"/>
          <w:sz w:val="20"/>
          <w:szCs w:val="20"/>
        </w:rPr>
      </w:pPr>
      <w:r w:rsidRPr="50607E95">
        <w:rPr>
          <w:rFonts w:ascii="Arial" w:hAnsi="Arial" w:cs="Arial"/>
          <w:color w:val="000000" w:themeColor="text1"/>
          <w:sz w:val="20"/>
          <w:szCs w:val="20"/>
        </w:rPr>
        <w:t>3.2.5. Certain Early Years Provision</w:t>
      </w:r>
    </w:p>
    <w:p w14:paraId="1E0D7658" w14:textId="3FE45DCC" w:rsidR="50607E95" w:rsidRDefault="50607E95" w:rsidP="50607E95">
      <w:pPr>
        <w:pStyle w:val="NoSpacing"/>
        <w:tabs>
          <w:tab w:val="left" w:pos="567"/>
        </w:tabs>
        <w:ind w:left="720"/>
        <w:jc w:val="both"/>
        <w:rPr>
          <w:rFonts w:ascii="Arial" w:hAnsi="Arial" w:cs="Arial"/>
          <w:color w:val="000000" w:themeColor="text1"/>
        </w:rPr>
      </w:pPr>
      <w:r w:rsidRPr="50607E95">
        <w:rPr>
          <w:rFonts w:ascii="Arial" w:hAnsi="Arial" w:cs="Arial"/>
          <w:color w:val="000000" w:themeColor="text1"/>
          <w:sz w:val="20"/>
          <w:szCs w:val="20"/>
        </w:rPr>
        <w:lastRenderedPageBreak/>
        <w:t>3.2.6. Community Facilities</w:t>
      </w:r>
    </w:p>
    <w:p w14:paraId="1052021A" w14:textId="77777777" w:rsidR="00DA46A1" w:rsidRPr="00560E00" w:rsidRDefault="00DA46A1" w:rsidP="00DA46A1">
      <w:pPr>
        <w:pStyle w:val="NoSpacing"/>
        <w:tabs>
          <w:tab w:val="left" w:pos="567"/>
        </w:tabs>
        <w:ind w:left="567" w:hanging="567"/>
        <w:jc w:val="both"/>
        <w:rPr>
          <w:rFonts w:ascii="Arial" w:hAnsi="Arial" w:cs="Arial"/>
          <w:color w:val="000000"/>
          <w:sz w:val="20"/>
          <w:szCs w:val="20"/>
        </w:rPr>
      </w:pPr>
    </w:p>
    <w:p w14:paraId="35275FCF" w14:textId="3DC1E22C" w:rsidR="00DA46A1" w:rsidRPr="00560E00" w:rsidRDefault="00DA46A1" w:rsidP="00DA46A1">
      <w:pPr>
        <w:pStyle w:val="NoSpacing"/>
        <w:tabs>
          <w:tab w:val="left" w:pos="567"/>
        </w:tabs>
        <w:ind w:left="567" w:hanging="567"/>
        <w:jc w:val="both"/>
        <w:rPr>
          <w:rFonts w:ascii="Arial" w:hAnsi="Arial" w:cs="Arial"/>
          <w:b/>
          <w:bCs/>
          <w:color w:val="000000"/>
          <w:sz w:val="20"/>
          <w:szCs w:val="20"/>
        </w:rPr>
      </w:pPr>
      <w:r w:rsidRPr="00560E00">
        <w:rPr>
          <w:rFonts w:ascii="Arial" w:hAnsi="Arial" w:cs="Arial"/>
          <w:b/>
          <w:bCs/>
          <w:color w:val="000000"/>
          <w:sz w:val="20"/>
          <w:szCs w:val="20"/>
        </w:rPr>
        <w:t>4</w:t>
      </w:r>
      <w:r w:rsidRPr="00560E00">
        <w:rPr>
          <w:rFonts w:ascii="Arial" w:hAnsi="Arial" w:cs="Arial"/>
          <w:color w:val="000000"/>
          <w:sz w:val="20"/>
          <w:szCs w:val="20"/>
        </w:rPr>
        <w:tab/>
      </w:r>
      <w:r w:rsidR="00CC7A74">
        <w:rPr>
          <w:rFonts w:ascii="Arial" w:hAnsi="Arial" w:cs="Arial"/>
          <w:b/>
          <w:bCs/>
          <w:color w:val="000000"/>
          <w:sz w:val="20"/>
          <w:szCs w:val="20"/>
          <w:u w:val="single"/>
        </w:rPr>
        <w:t>Optional Extras</w:t>
      </w:r>
    </w:p>
    <w:p w14:paraId="4293632A" w14:textId="77777777" w:rsidR="00DA46A1" w:rsidRPr="00560E00" w:rsidRDefault="00DA46A1" w:rsidP="00DA46A1">
      <w:pPr>
        <w:pStyle w:val="NoSpacing"/>
        <w:tabs>
          <w:tab w:val="left" w:pos="567"/>
        </w:tabs>
        <w:ind w:left="567" w:hanging="567"/>
        <w:jc w:val="both"/>
        <w:rPr>
          <w:rFonts w:ascii="Arial" w:hAnsi="Arial" w:cs="Arial"/>
          <w:color w:val="000000"/>
          <w:sz w:val="20"/>
          <w:szCs w:val="20"/>
        </w:rPr>
      </w:pPr>
    </w:p>
    <w:p w14:paraId="6BA88F4A" w14:textId="53F835FC" w:rsidR="00CC7A74" w:rsidRPr="00CC7A74" w:rsidRDefault="00DA46A1" w:rsidP="00CC7A74">
      <w:pPr>
        <w:pStyle w:val="NoSpacing"/>
        <w:tabs>
          <w:tab w:val="left" w:pos="567"/>
        </w:tabs>
        <w:ind w:left="567" w:hanging="567"/>
        <w:jc w:val="both"/>
        <w:rPr>
          <w:rFonts w:ascii="Arial" w:hAnsi="Arial" w:cs="Arial"/>
          <w:color w:val="000000"/>
          <w:sz w:val="20"/>
          <w:szCs w:val="20"/>
        </w:rPr>
      </w:pPr>
      <w:r w:rsidRPr="00560E00">
        <w:rPr>
          <w:rFonts w:ascii="Arial" w:hAnsi="Arial" w:cs="Arial"/>
          <w:color w:val="000000"/>
          <w:sz w:val="20"/>
          <w:szCs w:val="20"/>
        </w:rPr>
        <w:tab/>
      </w:r>
      <w:r w:rsidR="00CC7A74" w:rsidRPr="00CC7A74">
        <w:rPr>
          <w:rFonts w:ascii="Arial" w:hAnsi="Arial" w:cs="Arial"/>
          <w:color w:val="000000"/>
          <w:sz w:val="20"/>
          <w:szCs w:val="20"/>
        </w:rPr>
        <w:t xml:space="preserve"> </w:t>
      </w:r>
      <w:r w:rsidR="00CC7A74">
        <w:rPr>
          <w:rFonts w:ascii="Arial" w:hAnsi="Arial" w:cs="Arial"/>
          <w:color w:val="000000"/>
          <w:sz w:val="20"/>
          <w:szCs w:val="20"/>
        </w:rPr>
        <w:tab/>
      </w:r>
      <w:r w:rsidR="00CC7A74" w:rsidRPr="00CC7A74">
        <w:rPr>
          <w:rFonts w:ascii="Arial" w:hAnsi="Arial" w:cs="Arial"/>
          <w:color w:val="000000"/>
          <w:sz w:val="20"/>
          <w:szCs w:val="20"/>
        </w:rPr>
        <w:t xml:space="preserve">4.1. We may charge parents for the following optional extras: </w:t>
      </w:r>
    </w:p>
    <w:p w14:paraId="3B2F9DB9" w14:textId="31A34917" w:rsidR="00CC7A74" w:rsidRPr="00CC7A74" w:rsidRDefault="00CC7A74" w:rsidP="00321A22">
      <w:pPr>
        <w:pStyle w:val="NoSpacing"/>
        <w:tabs>
          <w:tab w:val="left" w:pos="567"/>
        </w:tabs>
        <w:jc w:val="both"/>
        <w:rPr>
          <w:rFonts w:ascii="Arial" w:hAnsi="Arial" w:cs="Arial"/>
          <w:color w:val="000000"/>
          <w:sz w:val="20"/>
          <w:szCs w:val="20"/>
        </w:rPr>
      </w:pPr>
      <w:r w:rsidRPr="00CC7A74">
        <w:rPr>
          <w:rFonts w:ascii="Arial" w:hAnsi="Arial" w:cs="Arial"/>
          <w:color w:val="000000"/>
          <w:sz w:val="20"/>
          <w:szCs w:val="20"/>
        </w:rPr>
        <w:t>4.1.1. Education provided outsi</w:t>
      </w:r>
      <w:r w:rsidR="00FA5755">
        <w:rPr>
          <w:rFonts w:ascii="Arial" w:hAnsi="Arial" w:cs="Arial"/>
          <w:color w:val="000000"/>
          <w:sz w:val="20"/>
          <w:szCs w:val="20"/>
        </w:rPr>
        <w:t xml:space="preserve">de of school time that is not: </w:t>
      </w:r>
    </w:p>
    <w:p w14:paraId="2D0E8FCE" w14:textId="77777777" w:rsidR="00CC7A74" w:rsidRDefault="00CC7A74" w:rsidP="00CC7A74">
      <w:pPr>
        <w:pStyle w:val="NoSpacing"/>
        <w:numPr>
          <w:ilvl w:val="0"/>
          <w:numId w:val="44"/>
        </w:numPr>
        <w:tabs>
          <w:tab w:val="left" w:pos="567"/>
        </w:tabs>
        <w:jc w:val="both"/>
        <w:rPr>
          <w:rFonts w:ascii="Arial" w:hAnsi="Arial" w:cs="Arial"/>
          <w:color w:val="000000"/>
          <w:sz w:val="20"/>
          <w:szCs w:val="20"/>
        </w:rPr>
      </w:pPr>
      <w:r w:rsidRPr="00CC7A74">
        <w:rPr>
          <w:rFonts w:ascii="Arial" w:hAnsi="Arial" w:cs="Arial"/>
          <w:color w:val="000000"/>
          <w:sz w:val="20"/>
          <w:szCs w:val="20"/>
        </w:rPr>
        <w:t xml:space="preserve">Part of the national curriculum; </w:t>
      </w:r>
    </w:p>
    <w:p w14:paraId="5E57630F" w14:textId="77777777" w:rsidR="00FA5755" w:rsidRDefault="00CC7A74" w:rsidP="00CC7A74">
      <w:pPr>
        <w:pStyle w:val="NoSpacing"/>
        <w:numPr>
          <w:ilvl w:val="0"/>
          <w:numId w:val="44"/>
        </w:numPr>
        <w:tabs>
          <w:tab w:val="left" w:pos="567"/>
        </w:tabs>
        <w:jc w:val="both"/>
        <w:rPr>
          <w:rFonts w:ascii="Arial" w:hAnsi="Arial" w:cs="Arial"/>
          <w:color w:val="000000"/>
          <w:sz w:val="20"/>
          <w:szCs w:val="20"/>
        </w:rPr>
      </w:pPr>
      <w:r w:rsidRPr="00CC7A74">
        <w:rPr>
          <w:rFonts w:ascii="Arial" w:hAnsi="Arial" w:cs="Arial"/>
          <w:color w:val="000000"/>
          <w:sz w:val="20"/>
          <w:szCs w:val="20"/>
        </w:rPr>
        <w:t xml:space="preserve">Part of a syllabus for a prescribed public examination that the pupil is being prepared for at the school; </w:t>
      </w:r>
    </w:p>
    <w:p w14:paraId="2CC2A3B1" w14:textId="26EE1DEE" w:rsidR="00CC7A74" w:rsidRPr="00CC7A74" w:rsidRDefault="00CC7A74" w:rsidP="00CC7A74">
      <w:pPr>
        <w:pStyle w:val="NoSpacing"/>
        <w:numPr>
          <w:ilvl w:val="0"/>
          <w:numId w:val="44"/>
        </w:numPr>
        <w:tabs>
          <w:tab w:val="left" w:pos="567"/>
        </w:tabs>
        <w:jc w:val="both"/>
        <w:rPr>
          <w:rFonts w:ascii="Arial" w:hAnsi="Arial" w:cs="Arial"/>
          <w:color w:val="000000"/>
          <w:sz w:val="20"/>
          <w:szCs w:val="20"/>
        </w:rPr>
      </w:pPr>
      <w:r w:rsidRPr="00CC7A74">
        <w:rPr>
          <w:rFonts w:ascii="Arial" w:hAnsi="Arial" w:cs="Arial"/>
          <w:color w:val="000000"/>
          <w:sz w:val="20"/>
          <w:szCs w:val="20"/>
        </w:rPr>
        <w:t xml:space="preserve">Religious Education. </w:t>
      </w:r>
    </w:p>
    <w:p w14:paraId="420E7CD7" w14:textId="77777777" w:rsidR="00CC7A74" w:rsidRPr="00CC7A74" w:rsidRDefault="00CC7A74" w:rsidP="00CC7A74">
      <w:pPr>
        <w:pStyle w:val="NoSpacing"/>
        <w:tabs>
          <w:tab w:val="left" w:pos="567"/>
        </w:tabs>
        <w:ind w:left="567" w:hanging="567"/>
        <w:jc w:val="both"/>
        <w:rPr>
          <w:rFonts w:ascii="Arial" w:hAnsi="Arial" w:cs="Arial"/>
          <w:color w:val="000000"/>
          <w:sz w:val="20"/>
          <w:szCs w:val="20"/>
        </w:rPr>
      </w:pPr>
      <w:r w:rsidRPr="00CC7A74">
        <w:rPr>
          <w:rFonts w:ascii="Arial" w:hAnsi="Arial" w:cs="Arial"/>
          <w:color w:val="000000"/>
          <w:sz w:val="20"/>
          <w:szCs w:val="20"/>
        </w:rPr>
        <w:t xml:space="preserve"> </w:t>
      </w:r>
    </w:p>
    <w:p w14:paraId="3E2F9C84" w14:textId="7B5EEB0C" w:rsidR="00CC7A74" w:rsidRPr="00CC7A74" w:rsidRDefault="00CC7A74" w:rsidP="00321A22">
      <w:pPr>
        <w:pStyle w:val="NoSpacing"/>
        <w:tabs>
          <w:tab w:val="left" w:pos="567"/>
        </w:tabs>
        <w:ind w:left="720"/>
        <w:jc w:val="both"/>
        <w:rPr>
          <w:rFonts w:ascii="Arial" w:hAnsi="Arial" w:cs="Arial"/>
          <w:color w:val="000000"/>
          <w:sz w:val="20"/>
          <w:szCs w:val="20"/>
        </w:rPr>
      </w:pPr>
      <w:r w:rsidRPr="00CC7A74">
        <w:rPr>
          <w:rFonts w:ascii="Arial" w:hAnsi="Arial" w:cs="Arial"/>
          <w:color w:val="000000"/>
          <w:sz w:val="20"/>
          <w:szCs w:val="20"/>
        </w:rPr>
        <w:t xml:space="preserve">4.1.2. Examination entry fees where the pupil has not been prepared for the examinations at the school: </w:t>
      </w:r>
    </w:p>
    <w:p w14:paraId="22F1851D" w14:textId="77777777" w:rsidR="00FA5755" w:rsidRDefault="00CC7A74" w:rsidP="00FA5755">
      <w:pPr>
        <w:pStyle w:val="NoSpacing"/>
        <w:numPr>
          <w:ilvl w:val="0"/>
          <w:numId w:val="45"/>
        </w:numPr>
        <w:tabs>
          <w:tab w:val="left" w:pos="567"/>
        </w:tabs>
        <w:ind w:left="1287"/>
        <w:jc w:val="both"/>
        <w:rPr>
          <w:rFonts w:ascii="Arial" w:hAnsi="Arial" w:cs="Arial"/>
          <w:color w:val="000000"/>
          <w:sz w:val="20"/>
          <w:szCs w:val="20"/>
        </w:rPr>
      </w:pPr>
      <w:r w:rsidRPr="00CC7A74">
        <w:rPr>
          <w:rFonts w:ascii="Arial" w:hAnsi="Arial" w:cs="Arial"/>
          <w:color w:val="000000"/>
          <w:sz w:val="20"/>
          <w:szCs w:val="20"/>
        </w:rPr>
        <w:t>Transport, other than that arranged by the LA for the pupil to be provided with education</w:t>
      </w:r>
    </w:p>
    <w:p w14:paraId="6A41CB17" w14:textId="43416359" w:rsidR="00FA5755" w:rsidRDefault="00CC7A74" w:rsidP="00FA5755">
      <w:pPr>
        <w:pStyle w:val="NoSpacing"/>
        <w:numPr>
          <w:ilvl w:val="0"/>
          <w:numId w:val="45"/>
        </w:numPr>
        <w:tabs>
          <w:tab w:val="left" w:pos="567"/>
        </w:tabs>
        <w:ind w:left="1287"/>
        <w:jc w:val="both"/>
        <w:rPr>
          <w:rFonts w:ascii="Arial" w:hAnsi="Arial" w:cs="Arial"/>
          <w:color w:val="000000"/>
          <w:sz w:val="20"/>
          <w:szCs w:val="20"/>
        </w:rPr>
      </w:pPr>
      <w:r w:rsidRPr="00CC7A74">
        <w:rPr>
          <w:rFonts w:ascii="Arial" w:hAnsi="Arial" w:cs="Arial"/>
          <w:color w:val="000000"/>
          <w:sz w:val="20"/>
          <w:szCs w:val="20"/>
        </w:rPr>
        <w:t xml:space="preserve">Board and lodging for </w:t>
      </w:r>
      <w:r w:rsidR="00FA5755">
        <w:rPr>
          <w:rFonts w:ascii="Arial" w:hAnsi="Arial" w:cs="Arial"/>
          <w:color w:val="000000"/>
          <w:sz w:val="20"/>
          <w:szCs w:val="20"/>
        </w:rPr>
        <w:t>a pupil on a residential visit</w:t>
      </w:r>
      <w:r w:rsidRPr="00CC7A74">
        <w:rPr>
          <w:rFonts w:ascii="Arial" w:hAnsi="Arial" w:cs="Arial"/>
          <w:color w:val="000000"/>
          <w:sz w:val="20"/>
          <w:szCs w:val="20"/>
        </w:rPr>
        <w:t xml:space="preserve"> </w:t>
      </w:r>
    </w:p>
    <w:p w14:paraId="43945822" w14:textId="5D2B895E" w:rsidR="00CC7A74" w:rsidRPr="00CC7A74" w:rsidRDefault="00CC7A74" w:rsidP="00FA5755">
      <w:pPr>
        <w:pStyle w:val="NoSpacing"/>
        <w:numPr>
          <w:ilvl w:val="0"/>
          <w:numId w:val="45"/>
        </w:numPr>
        <w:tabs>
          <w:tab w:val="left" w:pos="567"/>
        </w:tabs>
        <w:ind w:left="1287"/>
        <w:jc w:val="both"/>
        <w:rPr>
          <w:rFonts w:ascii="Arial" w:hAnsi="Arial" w:cs="Arial"/>
          <w:color w:val="000000"/>
          <w:sz w:val="20"/>
          <w:szCs w:val="20"/>
        </w:rPr>
      </w:pPr>
      <w:r w:rsidRPr="00CC7A74">
        <w:rPr>
          <w:rFonts w:ascii="Arial" w:hAnsi="Arial" w:cs="Arial"/>
          <w:color w:val="000000"/>
          <w:sz w:val="20"/>
          <w:szCs w:val="20"/>
        </w:rPr>
        <w:t xml:space="preserve">Extended day services offered to pupils </w:t>
      </w:r>
    </w:p>
    <w:p w14:paraId="2D05E493" w14:textId="77777777" w:rsidR="00CC7A74" w:rsidRPr="00CC7A74" w:rsidRDefault="00CC7A74" w:rsidP="00CC7A74">
      <w:pPr>
        <w:pStyle w:val="NoSpacing"/>
        <w:tabs>
          <w:tab w:val="left" w:pos="567"/>
        </w:tabs>
        <w:ind w:left="567" w:hanging="567"/>
        <w:jc w:val="both"/>
        <w:rPr>
          <w:rFonts w:ascii="Arial" w:hAnsi="Arial" w:cs="Arial"/>
          <w:color w:val="000000"/>
          <w:sz w:val="20"/>
          <w:szCs w:val="20"/>
        </w:rPr>
      </w:pPr>
      <w:r w:rsidRPr="00CC7A74">
        <w:rPr>
          <w:rFonts w:ascii="Arial" w:hAnsi="Arial" w:cs="Arial"/>
          <w:color w:val="000000"/>
          <w:sz w:val="20"/>
          <w:szCs w:val="20"/>
        </w:rPr>
        <w:t xml:space="preserve"> </w:t>
      </w:r>
    </w:p>
    <w:p w14:paraId="6E4D948B" w14:textId="2C4B99B0" w:rsidR="00CC7A74" w:rsidRPr="00CC7A74" w:rsidRDefault="00CC7A74" w:rsidP="00321A22">
      <w:pPr>
        <w:pStyle w:val="NoSpacing"/>
        <w:tabs>
          <w:tab w:val="left" w:pos="567"/>
        </w:tabs>
        <w:jc w:val="both"/>
        <w:rPr>
          <w:rFonts w:ascii="Arial" w:hAnsi="Arial" w:cs="Arial"/>
          <w:color w:val="000000"/>
          <w:sz w:val="20"/>
          <w:szCs w:val="20"/>
        </w:rPr>
      </w:pPr>
      <w:r w:rsidRPr="30102133">
        <w:rPr>
          <w:rFonts w:ascii="Arial" w:hAnsi="Arial" w:cs="Arial"/>
          <w:color w:val="000000" w:themeColor="text1"/>
          <w:sz w:val="20"/>
          <w:szCs w:val="20"/>
        </w:rPr>
        <w:t>4.2. When calculating the cost of optional extras, the school will only ta</w:t>
      </w:r>
      <w:r w:rsidR="00FA5755" w:rsidRPr="30102133">
        <w:rPr>
          <w:rFonts w:ascii="Arial" w:hAnsi="Arial" w:cs="Arial"/>
          <w:color w:val="000000" w:themeColor="text1"/>
          <w:sz w:val="20"/>
          <w:szCs w:val="20"/>
        </w:rPr>
        <w:t xml:space="preserve">ke into account the </w:t>
      </w:r>
      <w:r w:rsidR="00FA5755">
        <w:tab/>
      </w:r>
      <w:r w:rsidR="00FA5755">
        <w:tab/>
      </w:r>
      <w:r w:rsidR="00FA5755" w:rsidRPr="30102133">
        <w:rPr>
          <w:rFonts w:ascii="Arial" w:hAnsi="Arial" w:cs="Arial"/>
          <w:color w:val="000000" w:themeColor="text1"/>
          <w:sz w:val="20"/>
          <w:szCs w:val="20"/>
        </w:rPr>
        <w:t xml:space="preserve">following: </w:t>
      </w:r>
    </w:p>
    <w:p w14:paraId="79CEE9EB" w14:textId="3DB1716B" w:rsidR="00CC7A74" w:rsidRPr="00CC7A74" w:rsidRDefault="50DE2D50" w:rsidP="00321A22">
      <w:pPr>
        <w:pStyle w:val="NoSpacing"/>
        <w:tabs>
          <w:tab w:val="left" w:pos="567"/>
        </w:tabs>
        <w:ind w:left="567"/>
        <w:jc w:val="both"/>
        <w:rPr>
          <w:rFonts w:ascii="Arial" w:hAnsi="Arial" w:cs="Arial"/>
          <w:color w:val="000000"/>
          <w:sz w:val="20"/>
          <w:szCs w:val="20"/>
        </w:rPr>
      </w:pPr>
      <w:r w:rsidRPr="30102133">
        <w:rPr>
          <w:rFonts w:ascii="Arial" w:hAnsi="Arial" w:cs="Arial"/>
          <w:color w:val="000000" w:themeColor="text1"/>
          <w:sz w:val="20"/>
          <w:szCs w:val="20"/>
        </w:rPr>
        <w:t xml:space="preserve">   </w:t>
      </w:r>
      <w:r w:rsidR="00CC7A74" w:rsidRPr="30102133">
        <w:rPr>
          <w:rFonts w:ascii="Arial" w:hAnsi="Arial" w:cs="Arial"/>
          <w:color w:val="000000" w:themeColor="text1"/>
          <w:sz w:val="20"/>
          <w:szCs w:val="20"/>
        </w:rPr>
        <w:t>4.2.1. Materials, books, instruments or equipment provided in r</w:t>
      </w:r>
      <w:r w:rsidR="00FA5755" w:rsidRPr="30102133">
        <w:rPr>
          <w:rFonts w:ascii="Arial" w:hAnsi="Arial" w:cs="Arial"/>
          <w:color w:val="000000" w:themeColor="text1"/>
          <w:sz w:val="20"/>
          <w:szCs w:val="20"/>
        </w:rPr>
        <w:t xml:space="preserve">elation to the optional extra; </w:t>
      </w:r>
    </w:p>
    <w:p w14:paraId="6D569D3E" w14:textId="1F7BE305" w:rsidR="00FA5755" w:rsidRDefault="4BC47A66" w:rsidP="00321A22">
      <w:pPr>
        <w:pStyle w:val="NoSpacing"/>
        <w:tabs>
          <w:tab w:val="left" w:pos="567"/>
        </w:tabs>
        <w:ind w:left="567"/>
        <w:jc w:val="both"/>
        <w:rPr>
          <w:rFonts w:ascii="Arial" w:hAnsi="Arial" w:cs="Arial"/>
          <w:color w:val="000000"/>
          <w:sz w:val="20"/>
          <w:szCs w:val="20"/>
        </w:rPr>
      </w:pPr>
      <w:r w:rsidRPr="30102133">
        <w:rPr>
          <w:rFonts w:ascii="Arial" w:hAnsi="Arial" w:cs="Arial"/>
          <w:color w:val="000000" w:themeColor="text1"/>
          <w:sz w:val="20"/>
          <w:szCs w:val="20"/>
        </w:rPr>
        <w:t xml:space="preserve">   </w:t>
      </w:r>
      <w:r w:rsidR="00CC7A74" w:rsidRPr="30102133">
        <w:rPr>
          <w:rFonts w:ascii="Arial" w:hAnsi="Arial" w:cs="Arial"/>
          <w:color w:val="000000" w:themeColor="text1"/>
          <w:sz w:val="20"/>
          <w:szCs w:val="20"/>
        </w:rPr>
        <w:t xml:space="preserve">4.2.2. The cost of buildings and accommodation; </w:t>
      </w:r>
    </w:p>
    <w:p w14:paraId="1A404632" w14:textId="339FCA3A" w:rsidR="00FA5755" w:rsidRDefault="50364D69" w:rsidP="00321A22">
      <w:pPr>
        <w:pStyle w:val="NoSpacing"/>
        <w:tabs>
          <w:tab w:val="left" w:pos="567"/>
        </w:tabs>
        <w:ind w:left="567"/>
        <w:jc w:val="both"/>
        <w:rPr>
          <w:rFonts w:ascii="Arial" w:hAnsi="Arial" w:cs="Arial"/>
          <w:color w:val="000000"/>
          <w:sz w:val="20"/>
          <w:szCs w:val="20"/>
        </w:rPr>
      </w:pPr>
      <w:r w:rsidRPr="30102133">
        <w:rPr>
          <w:rFonts w:ascii="Arial" w:hAnsi="Arial" w:cs="Arial"/>
          <w:color w:val="000000" w:themeColor="text1"/>
          <w:sz w:val="20"/>
          <w:szCs w:val="20"/>
        </w:rPr>
        <w:t xml:space="preserve">   </w:t>
      </w:r>
      <w:r w:rsidR="00CC7A74" w:rsidRPr="30102133">
        <w:rPr>
          <w:rFonts w:ascii="Arial" w:hAnsi="Arial" w:cs="Arial"/>
          <w:color w:val="000000" w:themeColor="text1"/>
          <w:sz w:val="20"/>
          <w:szCs w:val="20"/>
        </w:rPr>
        <w:t xml:space="preserve">4.2.3. The employment of non-teaching staff; </w:t>
      </w:r>
    </w:p>
    <w:p w14:paraId="067CB0E7" w14:textId="7DF37843" w:rsidR="00FA5755" w:rsidRDefault="5AF17F5A" w:rsidP="00321A22">
      <w:pPr>
        <w:pStyle w:val="NoSpacing"/>
        <w:tabs>
          <w:tab w:val="left" w:pos="567"/>
        </w:tabs>
        <w:ind w:left="567"/>
        <w:jc w:val="both"/>
        <w:rPr>
          <w:rFonts w:ascii="Arial" w:hAnsi="Arial" w:cs="Arial"/>
          <w:color w:val="000000"/>
          <w:sz w:val="20"/>
          <w:szCs w:val="20"/>
        </w:rPr>
      </w:pPr>
      <w:r w:rsidRPr="30102133">
        <w:rPr>
          <w:rFonts w:ascii="Arial" w:hAnsi="Arial" w:cs="Arial"/>
          <w:color w:val="000000" w:themeColor="text1"/>
          <w:sz w:val="20"/>
          <w:szCs w:val="20"/>
        </w:rPr>
        <w:t xml:space="preserve">  </w:t>
      </w:r>
      <w:r w:rsidR="00CC7A74" w:rsidRPr="30102133">
        <w:rPr>
          <w:rFonts w:ascii="Arial" w:hAnsi="Arial" w:cs="Arial"/>
          <w:color w:val="000000" w:themeColor="text1"/>
          <w:sz w:val="20"/>
          <w:szCs w:val="20"/>
        </w:rPr>
        <w:t xml:space="preserve">4.2.4. The cost of teaching staff (including teaching assistants) under contracts for services </w:t>
      </w:r>
      <w:r w:rsidR="14CB6A9A" w:rsidRPr="30102133">
        <w:rPr>
          <w:rFonts w:ascii="Arial" w:hAnsi="Arial" w:cs="Arial"/>
          <w:color w:val="000000" w:themeColor="text1"/>
          <w:sz w:val="20"/>
          <w:szCs w:val="20"/>
        </w:rPr>
        <w:t xml:space="preserve">    </w:t>
      </w:r>
      <w:r w:rsidR="00FA5755">
        <w:tab/>
      </w:r>
      <w:r w:rsidR="00CC7A74" w:rsidRPr="30102133">
        <w:rPr>
          <w:rFonts w:ascii="Arial" w:hAnsi="Arial" w:cs="Arial"/>
          <w:color w:val="000000" w:themeColor="text1"/>
          <w:sz w:val="20"/>
          <w:szCs w:val="20"/>
        </w:rPr>
        <w:t xml:space="preserve">purely to provide an optional extra; </w:t>
      </w:r>
    </w:p>
    <w:p w14:paraId="11F0E199" w14:textId="4FBBCE2A" w:rsidR="00CC7A74" w:rsidRPr="00CC7A74" w:rsidRDefault="0EA70CE5" w:rsidP="00321A22">
      <w:pPr>
        <w:pStyle w:val="NoSpacing"/>
        <w:tabs>
          <w:tab w:val="left" w:pos="567"/>
        </w:tabs>
        <w:ind w:left="567"/>
        <w:jc w:val="both"/>
        <w:rPr>
          <w:rFonts w:ascii="Arial" w:hAnsi="Arial" w:cs="Arial"/>
          <w:color w:val="000000"/>
          <w:sz w:val="20"/>
          <w:szCs w:val="20"/>
        </w:rPr>
      </w:pPr>
      <w:r w:rsidRPr="30102133">
        <w:rPr>
          <w:rFonts w:ascii="Arial" w:hAnsi="Arial" w:cs="Arial"/>
          <w:color w:val="000000" w:themeColor="text1"/>
          <w:sz w:val="20"/>
          <w:szCs w:val="20"/>
        </w:rPr>
        <w:t xml:space="preserve">  </w:t>
      </w:r>
      <w:r w:rsidR="00CC7A74" w:rsidRPr="30102133">
        <w:rPr>
          <w:rFonts w:ascii="Arial" w:hAnsi="Arial" w:cs="Arial"/>
          <w:color w:val="000000" w:themeColor="text1"/>
          <w:sz w:val="20"/>
          <w:szCs w:val="20"/>
        </w:rPr>
        <w:t xml:space="preserve">4.2.5. The cost, or an appropriate proportion of the costs, for teaching staff employed to </w:t>
      </w:r>
      <w:r w:rsidR="00FA5755">
        <w:tab/>
      </w:r>
      <w:r w:rsidR="00FA5755">
        <w:tab/>
      </w:r>
      <w:r w:rsidR="7DD4B55D" w:rsidRPr="30102133">
        <w:rPr>
          <w:rFonts w:ascii="Arial" w:hAnsi="Arial" w:cs="Arial"/>
          <w:color w:val="000000" w:themeColor="text1"/>
          <w:sz w:val="20"/>
          <w:szCs w:val="20"/>
        </w:rPr>
        <w:t xml:space="preserve">        </w:t>
      </w:r>
      <w:r w:rsidR="00CC7A74" w:rsidRPr="30102133">
        <w:rPr>
          <w:rFonts w:ascii="Arial" w:hAnsi="Arial" w:cs="Arial"/>
          <w:color w:val="000000" w:themeColor="text1"/>
          <w:sz w:val="20"/>
          <w:szCs w:val="20"/>
        </w:rPr>
        <w:t xml:space="preserve">provide vocal tuition or tuition in playing a musical instrument </w:t>
      </w:r>
    </w:p>
    <w:p w14:paraId="610B5C8F" w14:textId="77777777" w:rsidR="00CC7A74" w:rsidRPr="00CC7A74" w:rsidRDefault="00CC7A74" w:rsidP="00CC7A74">
      <w:pPr>
        <w:pStyle w:val="NoSpacing"/>
        <w:tabs>
          <w:tab w:val="left" w:pos="567"/>
        </w:tabs>
        <w:ind w:left="567" w:hanging="567"/>
        <w:jc w:val="both"/>
        <w:rPr>
          <w:rFonts w:ascii="Arial" w:hAnsi="Arial" w:cs="Arial"/>
          <w:color w:val="000000"/>
          <w:sz w:val="20"/>
          <w:szCs w:val="20"/>
        </w:rPr>
      </w:pPr>
      <w:r w:rsidRPr="00CC7A74">
        <w:rPr>
          <w:rFonts w:ascii="Arial" w:hAnsi="Arial" w:cs="Arial"/>
          <w:color w:val="000000"/>
          <w:sz w:val="20"/>
          <w:szCs w:val="20"/>
        </w:rPr>
        <w:t xml:space="preserve"> </w:t>
      </w:r>
    </w:p>
    <w:p w14:paraId="0BEAB9B6" w14:textId="06F46523" w:rsidR="00CC7A74" w:rsidRPr="00CC7A74" w:rsidRDefault="00CC7A74" w:rsidP="00321A22">
      <w:pPr>
        <w:pStyle w:val="NoSpacing"/>
        <w:tabs>
          <w:tab w:val="left" w:pos="567"/>
        </w:tabs>
        <w:ind w:left="567"/>
        <w:jc w:val="both"/>
        <w:rPr>
          <w:rFonts w:ascii="Arial" w:hAnsi="Arial" w:cs="Arial"/>
          <w:color w:val="000000"/>
          <w:sz w:val="20"/>
          <w:szCs w:val="20"/>
        </w:rPr>
      </w:pPr>
      <w:r w:rsidRPr="00CC7A74">
        <w:rPr>
          <w:rFonts w:ascii="Arial" w:hAnsi="Arial" w:cs="Arial"/>
          <w:color w:val="000000"/>
          <w:sz w:val="20"/>
          <w:szCs w:val="20"/>
        </w:rPr>
        <w:t xml:space="preserve">4.3. The Trust will not charge in excess of the actual cost of providing the optional extra divided by the number of participating pupils. We will not charge a subsidy for any pupils wishing to participate but whose parents are unwilling or unable to pay the full charge. If a proportion of the activity takes place during school hours, we will not charge for the cost of alternative provision for those not participating. </w:t>
      </w:r>
    </w:p>
    <w:p w14:paraId="46E333D6" w14:textId="77777777" w:rsidR="00CC7A74" w:rsidRPr="00CC7A74" w:rsidRDefault="00CC7A74" w:rsidP="00CC7A74">
      <w:pPr>
        <w:pStyle w:val="NoSpacing"/>
        <w:tabs>
          <w:tab w:val="left" w:pos="567"/>
        </w:tabs>
        <w:ind w:left="567" w:hanging="567"/>
        <w:jc w:val="both"/>
        <w:rPr>
          <w:rFonts w:ascii="Arial" w:hAnsi="Arial" w:cs="Arial"/>
          <w:color w:val="000000"/>
          <w:sz w:val="20"/>
          <w:szCs w:val="20"/>
        </w:rPr>
      </w:pPr>
      <w:r w:rsidRPr="00CC7A74">
        <w:rPr>
          <w:rFonts w:ascii="Arial" w:hAnsi="Arial" w:cs="Arial"/>
          <w:color w:val="000000"/>
          <w:sz w:val="20"/>
          <w:szCs w:val="20"/>
        </w:rPr>
        <w:t xml:space="preserve"> </w:t>
      </w:r>
    </w:p>
    <w:p w14:paraId="2B50095E" w14:textId="4CA44A73" w:rsidR="00DA46A1" w:rsidRPr="00560E00" w:rsidRDefault="00CC7A74" w:rsidP="00321A22">
      <w:pPr>
        <w:pStyle w:val="NoSpacing"/>
        <w:tabs>
          <w:tab w:val="left" w:pos="567"/>
        </w:tabs>
        <w:ind w:left="567"/>
        <w:jc w:val="both"/>
        <w:rPr>
          <w:rFonts w:ascii="Arial" w:hAnsi="Arial" w:cs="Arial"/>
          <w:color w:val="000000"/>
          <w:sz w:val="20"/>
          <w:szCs w:val="20"/>
        </w:rPr>
      </w:pPr>
      <w:r w:rsidRPr="00CC7A74">
        <w:rPr>
          <w:rFonts w:ascii="Arial" w:hAnsi="Arial" w:cs="Arial"/>
          <w:color w:val="000000"/>
          <w:sz w:val="20"/>
          <w:szCs w:val="20"/>
        </w:rPr>
        <w:t xml:space="preserve">4.4. Participation in any optional activity will be on the basis of parental choice and a willingness to meet the charges. Therefore, parental agreement is a pre-requisite for the provision of an optional extra. </w:t>
      </w:r>
      <w:r w:rsidR="00945EF8">
        <w:rPr>
          <w:rFonts w:ascii="Arial" w:hAnsi="Arial" w:cs="Arial"/>
          <w:color w:val="000000"/>
          <w:sz w:val="20"/>
          <w:szCs w:val="20"/>
        </w:rPr>
        <w:t>The Trust</w:t>
      </w:r>
      <w:r w:rsidR="00DA46A1" w:rsidRPr="00560E00">
        <w:rPr>
          <w:rFonts w:ascii="Arial" w:hAnsi="Arial" w:cs="Arial"/>
          <w:color w:val="000000"/>
          <w:sz w:val="20"/>
          <w:szCs w:val="20"/>
        </w:rPr>
        <w:t xml:space="preserve"> embraces diversity in all of its aspects and aims to employ a workforce, which reflects, at every level, the community, which it serves.</w:t>
      </w:r>
    </w:p>
    <w:p w14:paraId="38841D16" w14:textId="77777777" w:rsidR="00DA46A1" w:rsidRPr="00560E00" w:rsidRDefault="00DA46A1" w:rsidP="00DA46A1">
      <w:pPr>
        <w:pStyle w:val="NoSpacing"/>
        <w:tabs>
          <w:tab w:val="left" w:pos="567"/>
        </w:tabs>
        <w:ind w:left="567" w:hanging="567"/>
        <w:jc w:val="both"/>
        <w:rPr>
          <w:rFonts w:ascii="Arial" w:hAnsi="Arial" w:cs="Arial"/>
          <w:color w:val="000000"/>
          <w:sz w:val="20"/>
          <w:szCs w:val="20"/>
        </w:rPr>
      </w:pPr>
    </w:p>
    <w:p w14:paraId="441A1EB1" w14:textId="505ED3D3" w:rsidR="00DA46A1" w:rsidRPr="00560E00" w:rsidRDefault="00DA46A1" w:rsidP="00DA46A1">
      <w:pPr>
        <w:pStyle w:val="NoSpacing"/>
        <w:tabs>
          <w:tab w:val="left" w:pos="567"/>
        </w:tabs>
        <w:ind w:left="567" w:hanging="567"/>
        <w:jc w:val="both"/>
        <w:rPr>
          <w:rFonts w:ascii="Arial" w:hAnsi="Arial" w:cs="Arial"/>
          <w:b/>
          <w:bCs/>
          <w:color w:val="000000"/>
          <w:sz w:val="20"/>
          <w:szCs w:val="20"/>
        </w:rPr>
      </w:pPr>
      <w:r w:rsidRPr="00560E00">
        <w:rPr>
          <w:rFonts w:ascii="Arial" w:hAnsi="Arial" w:cs="Arial"/>
          <w:color w:val="000000"/>
          <w:sz w:val="20"/>
          <w:szCs w:val="20"/>
        </w:rPr>
        <w:tab/>
      </w:r>
      <w:r w:rsidR="00BE1986" w:rsidRPr="00BE1986">
        <w:rPr>
          <w:rFonts w:ascii="Arial" w:hAnsi="Arial" w:cs="Arial"/>
          <w:b/>
          <w:color w:val="000000"/>
          <w:sz w:val="20"/>
          <w:szCs w:val="20"/>
        </w:rPr>
        <w:t>5</w:t>
      </w:r>
      <w:r w:rsidRPr="00560E00">
        <w:rPr>
          <w:rFonts w:ascii="Arial" w:hAnsi="Arial" w:cs="Arial"/>
          <w:b/>
          <w:bCs/>
          <w:color w:val="000000"/>
          <w:sz w:val="20"/>
          <w:szCs w:val="20"/>
        </w:rPr>
        <w:tab/>
      </w:r>
      <w:r w:rsidR="00FA5755">
        <w:rPr>
          <w:rFonts w:ascii="Arial" w:hAnsi="Arial" w:cs="Arial"/>
          <w:b/>
          <w:bCs/>
          <w:color w:val="000000"/>
          <w:sz w:val="20"/>
          <w:szCs w:val="20"/>
          <w:u w:val="single"/>
        </w:rPr>
        <w:t>Examination Fees</w:t>
      </w:r>
    </w:p>
    <w:p w14:paraId="39183608" w14:textId="77777777" w:rsidR="00DA46A1" w:rsidRPr="00560E00" w:rsidRDefault="00DA46A1" w:rsidP="00DA46A1">
      <w:pPr>
        <w:pStyle w:val="NoSpacing"/>
        <w:tabs>
          <w:tab w:val="left" w:pos="567"/>
        </w:tabs>
        <w:ind w:left="567" w:hanging="567"/>
        <w:jc w:val="both"/>
        <w:rPr>
          <w:rFonts w:ascii="Arial" w:hAnsi="Arial" w:cs="Arial"/>
          <w:color w:val="000000"/>
          <w:sz w:val="20"/>
          <w:szCs w:val="20"/>
        </w:rPr>
      </w:pPr>
    </w:p>
    <w:p w14:paraId="3A9FE259" w14:textId="7085C57A" w:rsidR="00FA5755" w:rsidRPr="00FA5755" w:rsidRDefault="00FA5755" w:rsidP="00321A22">
      <w:pPr>
        <w:pStyle w:val="NoSpacing"/>
        <w:tabs>
          <w:tab w:val="left" w:pos="567"/>
        </w:tabs>
        <w:ind w:left="567"/>
        <w:jc w:val="both"/>
        <w:rPr>
          <w:rFonts w:ascii="Arial" w:hAnsi="Arial" w:cs="Arial"/>
          <w:color w:val="000000"/>
          <w:sz w:val="20"/>
          <w:szCs w:val="20"/>
        </w:rPr>
      </w:pPr>
      <w:r w:rsidRPr="00FA5755">
        <w:rPr>
          <w:rFonts w:ascii="Arial" w:hAnsi="Arial" w:cs="Arial"/>
          <w:color w:val="000000"/>
          <w:sz w:val="20"/>
          <w:szCs w:val="20"/>
        </w:rPr>
        <w:t>5.1. We reserve the right to c</w:t>
      </w:r>
      <w:r>
        <w:rPr>
          <w:rFonts w:ascii="Arial" w:hAnsi="Arial" w:cs="Arial"/>
          <w:color w:val="000000"/>
          <w:sz w:val="20"/>
          <w:szCs w:val="20"/>
        </w:rPr>
        <w:t xml:space="preserve">harge for examination fees if: </w:t>
      </w:r>
    </w:p>
    <w:p w14:paraId="6A07D433" w14:textId="77777777" w:rsidR="00FA5755" w:rsidRDefault="00FA5755" w:rsidP="00321A22">
      <w:pPr>
        <w:pStyle w:val="NoSpacing"/>
        <w:tabs>
          <w:tab w:val="left" w:pos="567"/>
        </w:tabs>
        <w:ind w:left="720"/>
        <w:jc w:val="both"/>
        <w:rPr>
          <w:rFonts w:ascii="Arial" w:hAnsi="Arial" w:cs="Arial"/>
          <w:color w:val="000000"/>
          <w:sz w:val="20"/>
          <w:szCs w:val="20"/>
        </w:rPr>
      </w:pPr>
      <w:r w:rsidRPr="00FA5755">
        <w:rPr>
          <w:rFonts w:ascii="Arial" w:hAnsi="Arial" w:cs="Arial"/>
          <w:color w:val="000000"/>
          <w:sz w:val="20"/>
          <w:szCs w:val="20"/>
        </w:rPr>
        <w:t xml:space="preserve">5.1.1. The examination is on the prescribed list (which includes SATs, GCSEs and A levels), but the pupil was not prepared for it at the school; </w:t>
      </w:r>
    </w:p>
    <w:p w14:paraId="388818C9" w14:textId="77777777" w:rsidR="00FA5755" w:rsidRDefault="00FA5755" w:rsidP="00321A22">
      <w:pPr>
        <w:pStyle w:val="NoSpacing"/>
        <w:tabs>
          <w:tab w:val="left" w:pos="567"/>
        </w:tabs>
        <w:ind w:left="720"/>
        <w:jc w:val="both"/>
        <w:rPr>
          <w:rFonts w:ascii="Arial" w:hAnsi="Arial" w:cs="Arial"/>
          <w:color w:val="000000"/>
          <w:sz w:val="20"/>
          <w:szCs w:val="20"/>
        </w:rPr>
      </w:pPr>
      <w:r w:rsidRPr="00FA5755">
        <w:rPr>
          <w:rFonts w:ascii="Arial" w:hAnsi="Arial" w:cs="Arial"/>
          <w:color w:val="000000"/>
          <w:sz w:val="20"/>
          <w:szCs w:val="20"/>
        </w:rPr>
        <w:t xml:space="preserve">5.1.2. The examination is not on the prescribed list, but the school arranged for the pupil to take it; </w:t>
      </w:r>
    </w:p>
    <w:p w14:paraId="22BB3B43" w14:textId="17ADA441" w:rsidR="00FA5755" w:rsidRPr="00FA5755" w:rsidRDefault="00FA5755" w:rsidP="00321A22">
      <w:pPr>
        <w:pStyle w:val="NoSpacing"/>
        <w:tabs>
          <w:tab w:val="left" w:pos="567"/>
        </w:tabs>
        <w:ind w:left="720"/>
        <w:jc w:val="both"/>
        <w:rPr>
          <w:rFonts w:ascii="Arial" w:hAnsi="Arial" w:cs="Arial"/>
          <w:color w:val="000000"/>
          <w:sz w:val="20"/>
          <w:szCs w:val="20"/>
        </w:rPr>
      </w:pPr>
      <w:r w:rsidRPr="00FA5755">
        <w:rPr>
          <w:rFonts w:ascii="Arial" w:hAnsi="Arial" w:cs="Arial"/>
          <w:color w:val="000000"/>
          <w:sz w:val="20"/>
          <w:szCs w:val="20"/>
        </w:rPr>
        <w:t xml:space="preserve">5.1.3. A pupil fails, without good reason, to complete the requirements of any public examination where the governing body or LA originally paid or agreed to pay the fee.  </w:t>
      </w:r>
    </w:p>
    <w:p w14:paraId="70DDA08D" w14:textId="7169AA86" w:rsidR="00DA46A1" w:rsidRPr="00560E00" w:rsidRDefault="00FA5755" w:rsidP="00FA5755">
      <w:pPr>
        <w:pStyle w:val="NoSpacing"/>
        <w:tabs>
          <w:tab w:val="left" w:pos="567"/>
        </w:tabs>
        <w:ind w:left="567" w:hanging="567"/>
        <w:jc w:val="both"/>
        <w:rPr>
          <w:rFonts w:ascii="Arial" w:hAnsi="Arial" w:cs="Arial"/>
          <w:color w:val="000000"/>
          <w:sz w:val="20"/>
          <w:szCs w:val="20"/>
        </w:rPr>
      </w:pPr>
      <w:r w:rsidRPr="00FA5755">
        <w:rPr>
          <w:rFonts w:ascii="Arial" w:hAnsi="Arial" w:cs="Arial"/>
          <w:color w:val="000000"/>
          <w:sz w:val="20"/>
          <w:szCs w:val="20"/>
        </w:rPr>
        <w:t xml:space="preserve"> </w:t>
      </w:r>
    </w:p>
    <w:p w14:paraId="25075EDC" w14:textId="02320BD4" w:rsidR="00DA46A1" w:rsidRPr="00560E00" w:rsidRDefault="00DA46A1" w:rsidP="00DA46A1">
      <w:pPr>
        <w:pStyle w:val="NoSpacing"/>
        <w:tabs>
          <w:tab w:val="left" w:pos="567"/>
        </w:tabs>
        <w:ind w:left="567" w:hanging="567"/>
        <w:jc w:val="both"/>
        <w:rPr>
          <w:rFonts w:ascii="Arial" w:hAnsi="Arial" w:cs="Arial"/>
          <w:b/>
          <w:bCs/>
          <w:color w:val="000000"/>
          <w:sz w:val="20"/>
          <w:szCs w:val="20"/>
        </w:rPr>
      </w:pPr>
      <w:r w:rsidRPr="00560E00">
        <w:rPr>
          <w:rFonts w:ascii="Arial" w:hAnsi="Arial" w:cs="Arial"/>
          <w:b/>
          <w:bCs/>
          <w:color w:val="000000"/>
          <w:sz w:val="20"/>
          <w:szCs w:val="20"/>
        </w:rPr>
        <w:t>6</w:t>
      </w:r>
      <w:r w:rsidRPr="00560E00">
        <w:rPr>
          <w:rFonts w:ascii="Arial" w:hAnsi="Arial" w:cs="Arial"/>
          <w:b/>
          <w:bCs/>
          <w:color w:val="000000"/>
          <w:sz w:val="20"/>
          <w:szCs w:val="20"/>
        </w:rPr>
        <w:tab/>
      </w:r>
      <w:r w:rsidR="00FA5755">
        <w:rPr>
          <w:rFonts w:ascii="Arial" w:hAnsi="Arial" w:cs="Arial"/>
          <w:b/>
          <w:bCs/>
          <w:color w:val="000000"/>
          <w:sz w:val="20"/>
          <w:szCs w:val="20"/>
          <w:u w:val="single"/>
        </w:rPr>
        <w:t>Examination Resits</w:t>
      </w:r>
    </w:p>
    <w:p w14:paraId="26CEED80" w14:textId="77777777" w:rsidR="00DA46A1" w:rsidRPr="00560E00" w:rsidRDefault="00DA46A1" w:rsidP="00DA46A1">
      <w:pPr>
        <w:pStyle w:val="NoSpacing"/>
        <w:tabs>
          <w:tab w:val="left" w:pos="567"/>
        </w:tabs>
        <w:ind w:left="567" w:hanging="567"/>
        <w:jc w:val="both"/>
        <w:rPr>
          <w:rFonts w:ascii="Arial" w:hAnsi="Arial" w:cs="Arial"/>
          <w:color w:val="000000"/>
          <w:sz w:val="20"/>
          <w:szCs w:val="20"/>
        </w:rPr>
      </w:pPr>
    </w:p>
    <w:p w14:paraId="4BFCBD82" w14:textId="5A805A8E" w:rsidR="00FA5755" w:rsidRDefault="00FA5755" w:rsidP="00321A22">
      <w:pPr>
        <w:pStyle w:val="NoSpacing"/>
        <w:tabs>
          <w:tab w:val="left" w:pos="567"/>
        </w:tabs>
        <w:ind w:left="567"/>
        <w:jc w:val="both"/>
        <w:rPr>
          <w:rFonts w:ascii="Arial" w:hAnsi="Arial" w:cs="Arial"/>
          <w:color w:val="000000"/>
          <w:sz w:val="20"/>
          <w:szCs w:val="20"/>
        </w:rPr>
      </w:pPr>
      <w:r>
        <w:rPr>
          <w:rFonts w:ascii="Arial" w:hAnsi="Arial" w:cs="Arial"/>
          <w:color w:val="000000"/>
          <w:sz w:val="20"/>
          <w:szCs w:val="20"/>
        </w:rPr>
        <w:t xml:space="preserve">6.1. </w:t>
      </w:r>
      <w:r w:rsidRPr="00FA5755">
        <w:rPr>
          <w:rFonts w:ascii="Arial" w:hAnsi="Arial" w:cs="Arial"/>
          <w:color w:val="000000"/>
          <w:sz w:val="20"/>
          <w:szCs w:val="20"/>
        </w:rPr>
        <w:t>Where a pupil is entered for a second or subsequent attempt at an exa</w:t>
      </w:r>
      <w:r>
        <w:rPr>
          <w:rFonts w:ascii="Arial" w:hAnsi="Arial" w:cs="Arial"/>
          <w:color w:val="000000"/>
          <w:sz w:val="20"/>
          <w:szCs w:val="20"/>
        </w:rPr>
        <w:t xml:space="preserve">mination, we will pay the fee. </w:t>
      </w:r>
    </w:p>
    <w:p w14:paraId="091ED394" w14:textId="77777777" w:rsidR="00FB52FD" w:rsidRPr="00FA5755" w:rsidRDefault="00FB52FD" w:rsidP="00FA5755">
      <w:pPr>
        <w:pStyle w:val="NoSpacing"/>
        <w:tabs>
          <w:tab w:val="left" w:pos="567"/>
        </w:tabs>
        <w:ind w:left="567" w:hanging="567"/>
        <w:jc w:val="both"/>
        <w:rPr>
          <w:rFonts w:ascii="Arial" w:hAnsi="Arial" w:cs="Arial"/>
          <w:color w:val="000000"/>
          <w:sz w:val="20"/>
          <w:szCs w:val="20"/>
        </w:rPr>
      </w:pPr>
    </w:p>
    <w:p w14:paraId="39FF0F60" w14:textId="7DC46D46" w:rsidR="00FA5755" w:rsidRPr="00FA5755" w:rsidRDefault="00FA5755" w:rsidP="00321A22">
      <w:pPr>
        <w:pStyle w:val="NoSpacing"/>
        <w:tabs>
          <w:tab w:val="left" w:pos="567"/>
        </w:tabs>
        <w:ind w:left="567"/>
        <w:jc w:val="both"/>
        <w:rPr>
          <w:rFonts w:ascii="Arial" w:hAnsi="Arial" w:cs="Arial"/>
          <w:color w:val="000000"/>
          <w:sz w:val="20"/>
          <w:szCs w:val="20"/>
        </w:rPr>
      </w:pPr>
      <w:r>
        <w:rPr>
          <w:rFonts w:ascii="Arial" w:hAnsi="Arial" w:cs="Arial"/>
          <w:color w:val="000000"/>
          <w:sz w:val="20"/>
          <w:szCs w:val="20"/>
        </w:rPr>
        <w:tab/>
      </w:r>
      <w:r w:rsidRPr="00FA5755">
        <w:rPr>
          <w:rFonts w:ascii="Arial" w:hAnsi="Arial" w:cs="Arial"/>
          <w:color w:val="000000"/>
          <w:sz w:val="20"/>
          <w:szCs w:val="20"/>
        </w:rPr>
        <w:t xml:space="preserve">6.2. If a pupil or their parents consider it to be in the best interests of the pupil to request that an examination is re-marked, any fees involved must be covered by the pupil or their parents. If </w:t>
      </w:r>
      <w:r w:rsidRPr="00FA5755">
        <w:rPr>
          <w:rFonts w:ascii="Arial" w:hAnsi="Arial" w:cs="Arial"/>
          <w:color w:val="000000"/>
          <w:sz w:val="20"/>
          <w:szCs w:val="20"/>
        </w:rPr>
        <w:lastRenderedPageBreak/>
        <w:t xml:space="preserve">the awarding body changes the overall grade of the result, the school will not be charged by the awarding body and the parent/pupil will have their fees refunded.  </w:t>
      </w:r>
    </w:p>
    <w:p w14:paraId="42C79D1B" w14:textId="437BA5C8" w:rsidR="00DA46A1" w:rsidRPr="00560E00" w:rsidRDefault="00FA5755" w:rsidP="00DA46A1">
      <w:pPr>
        <w:pStyle w:val="NoSpacing"/>
        <w:tabs>
          <w:tab w:val="left" w:pos="567"/>
        </w:tabs>
        <w:ind w:left="567" w:hanging="567"/>
        <w:jc w:val="both"/>
        <w:rPr>
          <w:rFonts w:ascii="Arial" w:hAnsi="Arial" w:cs="Arial"/>
          <w:b/>
          <w:bCs/>
          <w:color w:val="000000"/>
          <w:sz w:val="20"/>
          <w:szCs w:val="20"/>
        </w:rPr>
      </w:pPr>
      <w:r w:rsidRPr="00FA5755">
        <w:rPr>
          <w:rFonts w:ascii="Arial" w:hAnsi="Arial" w:cs="Arial"/>
          <w:color w:val="000000"/>
          <w:sz w:val="20"/>
          <w:szCs w:val="20"/>
        </w:rPr>
        <w:t xml:space="preserve"> </w:t>
      </w:r>
    </w:p>
    <w:p w14:paraId="7EE2FCE1" w14:textId="1275D1ED" w:rsidR="00DA46A1" w:rsidRPr="00560E00" w:rsidRDefault="00DA46A1" w:rsidP="00DA46A1">
      <w:pPr>
        <w:pStyle w:val="NoSpacing"/>
        <w:tabs>
          <w:tab w:val="left" w:pos="567"/>
        </w:tabs>
        <w:ind w:left="567" w:hanging="567"/>
        <w:jc w:val="both"/>
        <w:rPr>
          <w:rFonts w:ascii="Arial" w:hAnsi="Arial" w:cs="Arial"/>
          <w:b/>
          <w:bCs/>
          <w:color w:val="000000"/>
          <w:sz w:val="20"/>
          <w:szCs w:val="20"/>
        </w:rPr>
      </w:pPr>
      <w:r w:rsidRPr="00560E00">
        <w:rPr>
          <w:rFonts w:ascii="Arial" w:hAnsi="Arial" w:cs="Arial"/>
          <w:b/>
          <w:bCs/>
          <w:color w:val="000000"/>
          <w:sz w:val="20"/>
          <w:szCs w:val="20"/>
        </w:rPr>
        <w:t>7</w:t>
      </w:r>
      <w:r w:rsidRPr="00560E00">
        <w:rPr>
          <w:rFonts w:ascii="Arial" w:hAnsi="Arial" w:cs="Arial"/>
          <w:b/>
          <w:bCs/>
          <w:color w:val="000000"/>
          <w:sz w:val="20"/>
          <w:szCs w:val="20"/>
        </w:rPr>
        <w:tab/>
      </w:r>
      <w:r w:rsidR="00FB52FD">
        <w:rPr>
          <w:rFonts w:ascii="Arial" w:hAnsi="Arial" w:cs="Arial"/>
          <w:b/>
          <w:bCs/>
          <w:color w:val="000000"/>
          <w:sz w:val="20"/>
          <w:szCs w:val="20"/>
          <w:u w:val="single"/>
        </w:rPr>
        <w:t>Voluntary Contributions</w:t>
      </w:r>
    </w:p>
    <w:p w14:paraId="650C4F67" w14:textId="77777777" w:rsidR="00DA46A1" w:rsidRPr="00560E00" w:rsidRDefault="00DA46A1" w:rsidP="00DA46A1">
      <w:pPr>
        <w:pStyle w:val="NoSpacing"/>
        <w:tabs>
          <w:tab w:val="left" w:pos="567"/>
        </w:tabs>
        <w:ind w:left="567" w:hanging="567"/>
        <w:jc w:val="both"/>
        <w:rPr>
          <w:rFonts w:ascii="Arial" w:hAnsi="Arial" w:cs="Arial"/>
          <w:b/>
          <w:bCs/>
          <w:color w:val="000000"/>
          <w:sz w:val="20"/>
          <w:szCs w:val="20"/>
        </w:rPr>
      </w:pPr>
    </w:p>
    <w:p w14:paraId="366E1A7A" w14:textId="12C7F27E" w:rsidR="00FB52FD" w:rsidRDefault="00FB52FD" w:rsidP="00321A22">
      <w:pPr>
        <w:pStyle w:val="NoSpacing"/>
        <w:tabs>
          <w:tab w:val="left" w:pos="567"/>
        </w:tabs>
        <w:ind w:left="567"/>
        <w:jc w:val="both"/>
        <w:rPr>
          <w:rFonts w:ascii="Arial" w:hAnsi="Arial" w:cs="Arial"/>
          <w:color w:val="000000"/>
          <w:sz w:val="20"/>
          <w:szCs w:val="20"/>
        </w:rPr>
      </w:pPr>
      <w:r w:rsidRPr="1E1EB2D7">
        <w:rPr>
          <w:rFonts w:ascii="Arial" w:hAnsi="Arial" w:cs="Arial"/>
          <w:color w:val="000000"/>
          <w:sz w:val="20"/>
          <w:szCs w:val="20"/>
        </w:rPr>
        <w:t xml:space="preserve">7.1. Schools within the Trust may from time-to-time ask for voluntary contributions towards the benefit of the school or school activities. If an activity cannot be funded without voluntary contributions, we will make this clear to parents at the outset. We will also make it clear that there is no obligation for parents to make a contribution, and notify parents whether assistance is available.   </w:t>
      </w:r>
    </w:p>
    <w:p w14:paraId="1BAE82B3" w14:textId="77777777" w:rsidR="00FB52FD" w:rsidRPr="00FB52FD" w:rsidRDefault="00FB52FD" w:rsidP="00FB52FD">
      <w:pPr>
        <w:pStyle w:val="NoSpacing"/>
        <w:tabs>
          <w:tab w:val="left" w:pos="567"/>
        </w:tabs>
        <w:ind w:left="567" w:hanging="567"/>
        <w:jc w:val="both"/>
        <w:rPr>
          <w:rFonts w:ascii="Arial" w:hAnsi="Arial" w:cs="Arial"/>
          <w:bCs/>
          <w:color w:val="000000"/>
          <w:sz w:val="20"/>
          <w:szCs w:val="20"/>
        </w:rPr>
      </w:pPr>
    </w:p>
    <w:p w14:paraId="7F46A3BF" w14:textId="1FF33EE7" w:rsidR="00FB52FD" w:rsidRDefault="00FB52FD" w:rsidP="00321A22">
      <w:pPr>
        <w:pStyle w:val="NoSpacing"/>
        <w:tabs>
          <w:tab w:val="left" w:pos="567"/>
        </w:tabs>
        <w:ind w:left="567"/>
        <w:jc w:val="both"/>
        <w:rPr>
          <w:rFonts w:ascii="Arial" w:hAnsi="Arial" w:cs="Arial"/>
          <w:color w:val="000000"/>
          <w:sz w:val="20"/>
          <w:szCs w:val="20"/>
        </w:rPr>
      </w:pPr>
      <w:r w:rsidRPr="1E1EB2D7">
        <w:rPr>
          <w:rFonts w:ascii="Arial" w:hAnsi="Arial" w:cs="Arial"/>
          <w:color w:val="000000"/>
          <w:sz w:val="20"/>
          <w:szCs w:val="20"/>
        </w:rPr>
        <w:t xml:space="preserve">7.2. No child will be excluded from an activity simply because their parents are unwilling or unable to pay. If a parent is unwilling or unable to pay, their child will still be given an equal opportunity to take part in the activity. If insufficient voluntary contributions are raised to fund an activity, and the school cannot fund it via another source, the activity will be cancelled.  </w:t>
      </w:r>
    </w:p>
    <w:p w14:paraId="51C0E601" w14:textId="77777777" w:rsidR="00FB52FD" w:rsidRPr="00FB52FD" w:rsidRDefault="00FB52FD" w:rsidP="00FB52FD">
      <w:pPr>
        <w:pStyle w:val="NoSpacing"/>
        <w:tabs>
          <w:tab w:val="left" w:pos="567"/>
        </w:tabs>
        <w:ind w:left="567" w:hanging="567"/>
        <w:jc w:val="both"/>
        <w:rPr>
          <w:rFonts w:ascii="Arial" w:hAnsi="Arial" w:cs="Arial"/>
          <w:bCs/>
          <w:color w:val="000000"/>
          <w:sz w:val="20"/>
          <w:szCs w:val="20"/>
        </w:rPr>
      </w:pPr>
    </w:p>
    <w:p w14:paraId="5404C7D4" w14:textId="1FA9391B" w:rsidR="00FB52FD" w:rsidRPr="00FB52FD" w:rsidRDefault="00FB52FD" w:rsidP="00321A22">
      <w:pPr>
        <w:pStyle w:val="NoSpacing"/>
        <w:tabs>
          <w:tab w:val="left" w:pos="567"/>
        </w:tabs>
        <w:ind w:left="567"/>
        <w:jc w:val="both"/>
        <w:rPr>
          <w:rFonts w:ascii="Arial" w:hAnsi="Arial" w:cs="Arial"/>
          <w:color w:val="000000"/>
          <w:sz w:val="20"/>
          <w:szCs w:val="20"/>
        </w:rPr>
      </w:pPr>
      <w:r w:rsidRPr="1E1EB2D7">
        <w:rPr>
          <w:rFonts w:ascii="Arial" w:hAnsi="Arial" w:cs="Arial"/>
          <w:color w:val="000000"/>
          <w:sz w:val="20"/>
          <w:szCs w:val="20"/>
        </w:rPr>
        <w:t xml:space="preserve">7.3. We will strive to ensure that parents do not feel pressurised into making voluntary contributions. Where possible, use of specific grant funding (such as Pupil Premium) will be utilised if the activity supports better progress for a child. </w:t>
      </w:r>
    </w:p>
    <w:p w14:paraId="244F1270" w14:textId="4F6C5095" w:rsidR="00DA46A1" w:rsidRPr="00560E00" w:rsidRDefault="00DA46A1" w:rsidP="00E85D0E">
      <w:pPr>
        <w:pStyle w:val="NoSpacing"/>
        <w:tabs>
          <w:tab w:val="left" w:pos="567"/>
        </w:tabs>
        <w:ind w:left="567" w:hanging="567"/>
        <w:jc w:val="both"/>
        <w:rPr>
          <w:rFonts w:ascii="Arial" w:hAnsi="Arial" w:cs="Arial"/>
          <w:color w:val="000000"/>
          <w:sz w:val="20"/>
          <w:szCs w:val="20"/>
        </w:rPr>
      </w:pPr>
    </w:p>
    <w:p w14:paraId="136E74E9" w14:textId="02AD5F9D" w:rsidR="00DA46A1" w:rsidRPr="00560E00" w:rsidRDefault="00DA46A1" w:rsidP="00DA46A1">
      <w:pPr>
        <w:pStyle w:val="NoSpacing"/>
        <w:tabs>
          <w:tab w:val="left" w:pos="567"/>
        </w:tabs>
        <w:ind w:left="567" w:hanging="567"/>
        <w:jc w:val="both"/>
        <w:rPr>
          <w:rFonts w:ascii="Arial" w:hAnsi="Arial" w:cs="Arial"/>
          <w:b/>
          <w:bCs/>
          <w:color w:val="000000"/>
          <w:sz w:val="20"/>
          <w:szCs w:val="20"/>
        </w:rPr>
      </w:pPr>
      <w:r w:rsidRPr="00560E00">
        <w:rPr>
          <w:rFonts w:ascii="Arial" w:hAnsi="Arial" w:cs="Arial"/>
          <w:b/>
          <w:bCs/>
          <w:color w:val="000000"/>
          <w:sz w:val="20"/>
          <w:szCs w:val="20"/>
        </w:rPr>
        <w:t>8</w:t>
      </w:r>
      <w:r w:rsidRPr="00560E00">
        <w:rPr>
          <w:rFonts w:ascii="Arial" w:hAnsi="Arial" w:cs="Arial"/>
          <w:b/>
          <w:bCs/>
          <w:color w:val="000000"/>
          <w:sz w:val="20"/>
          <w:szCs w:val="20"/>
        </w:rPr>
        <w:tab/>
      </w:r>
      <w:r w:rsidR="00FB52FD">
        <w:rPr>
          <w:rFonts w:ascii="Arial" w:hAnsi="Arial" w:cs="Arial"/>
          <w:b/>
          <w:bCs/>
          <w:color w:val="000000"/>
          <w:sz w:val="20"/>
          <w:szCs w:val="20"/>
          <w:u w:val="single"/>
        </w:rPr>
        <w:t>Music Tuition</w:t>
      </w:r>
    </w:p>
    <w:p w14:paraId="0F87D3CE" w14:textId="77777777" w:rsidR="00DA46A1" w:rsidRPr="00560E00" w:rsidRDefault="00DA46A1" w:rsidP="00DA46A1">
      <w:pPr>
        <w:pStyle w:val="NoSpacing"/>
        <w:tabs>
          <w:tab w:val="left" w:pos="567"/>
        </w:tabs>
        <w:ind w:left="567" w:hanging="567"/>
        <w:jc w:val="both"/>
        <w:rPr>
          <w:rFonts w:ascii="Arial" w:hAnsi="Arial" w:cs="Arial"/>
          <w:color w:val="000000"/>
          <w:sz w:val="20"/>
          <w:szCs w:val="20"/>
        </w:rPr>
      </w:pPr>
    </w:p>
    <w:p w14:paraId="7E34872C" w14:textId="77777777" w:rsidR="00FB52FD" w:rsidRPr="00FB52FD" w:rsidRDefault="00FB52FD" w:rsidP="00321A22">
      <w:pPr>
        <w:pStyle w:val="NoSpacing"/>
        <w:tabs>
          <w:tab w:val="left" w:pos="567"/>
        </w:tabs>
        <w:ind w:left="567"/>
        <w:jc w:val="both"/>
        <w:rPr>
          <w:rFonts w:ascii="Arial" w:hAnsi="Arial" w:cs="Arial"/>
          <w:color w:val="000000"/>
          <w:sz w:val="20"/>
          <w:szCs w:val="20"/>
        </w:rPr>
      </w:pPr>
      <w:r w:rsidRPr="00FB52FD">
        <w:rPr>
          <w:rFonts w:ascii="Arial" w:hAnsi="Arial" w:cs="Arial"/>
          <w:color w:val="000000"/>
          <w:sz w:val="20"/>
          <w:szCs w:val="20"/>
        </w:rPr>
        <w:t xml:space="preserve">8.1. Music tuition is the only exception to the rule that all education provided during school hours must be free. The Charges for Music Tuition (England) Regulations 2007 allow for charges to be made for vocal or instrumental tuition provided either individually or to groups of any size – provided that the tuition is at the request of the pupil’s parents. </w:t>
      </w:r>
    </w:p>
    <w:p w14:paraId="39CBC4A0" w14:textId="34F724F1" w:rsidR="00FB52FD" w:rsidRPr="00FB52FD" w:rsidRDefault="00FB52FD" w:rsidP="00FB52FD">
      <w:pPr>
        <w:pStyle w:val="NoSpacing"/>
        <w:tabs>
          <w:tab w:val="left" w:pos="567"/>
        </w:tabs>
        <w:ind w:left="567" w:hanging="567"/>
        <w:jc w:val="both"/>
        <w:rPr>
          <w:rFonts w:ascii="Arial" w:hAnsi="Arial" w:cs="Arial"/>
          <w:color w:val="000000"/>
          <w:sz w:val="20"/>
          <w:szCs w:val="20"/>
        </w:rPr>
      </w:pPr>
      <w:r>
        <w:rPr>
          <w:rFonts w:ascii="Arial" w:hAnsi="Arial" w:cs="Arial"/>
          <w:color w:val="000000"/>
          <w:sz w:val="20"/>
          <w:szCs w:val="20"/>
        </w:rPr>
        <w:t xml:space="preserve"> </w:t>
      </w:r>
    </w:p>
    <w:p w14:paraId="2E122CA7" w14:textId="321F6A2D" w:rsidR="00DA46A1" w:rsidRPr="00560E00" w:rsidRDefault="00FB52FD" w:rsidP="00321A22">
      <w:pPr>
        <w:pStyle w:val="NoSpacing"/>
        <w:tabs>
          <w:tab w:val="left" w:pos="567"/>
        </w:tabs>
        <w:ind w:left="567"/>
        <w:jc w:val="both"/>
        <w:rPr>
          <w:rFonts w:ascii="Arial" w:hAnsi="Arial" w:cs="Arial"/>
          <w:color w:val="000000"/>
          <w:sz w:val="20"/>
          <w:szCs w:val="20"/>
        </w:rPr>
      </w:pPr>
      <w:r w:rsidRPr="00FB52FD">
        <w:rPr>
          <w:rFonts w:ascii="Arial" w:hAnsi="Arial" w:cs="Arial"/>
          <w:color w:val="000000"/>
          <w:sz w:val="20"/>
          <w:szCs w:val="20"/>
        </w:rPr>
        <w:t xml:space="preserve">8.2. The charges will not exceed the cost of the provision, including the cost of the staff providing the tuition.  </w:t>
      </w:r>
    </w:p>
    <w:p w14:paraId="0A47C941" w14:textId="77777777" w:rsidR="00DA46A1" w:rsidRPr="00560E00" w:rsidRDefault="00DA46A1" w:rsidP="00DA46A1">
      <w:pPr>
        <w:pStyle w:val="NoSpacing"/>
        <w:tabs>
          <w:tab w:val="left" w:pos="567"/>
        </w:tabs>
        <w:ind w:left="567" w:hanging="567"/>
        <w:jc w:val="both"/>
        <w:rPr>
          <w:rFonts w:ascii="Arial" w:hAnsi="Arial" w:cs="Arial"/>
          <w:color w:val="000000"/>
          <w:sz w:val="20"/>
          <w:szCs w:val="20"/>
        </w:rPr>
      </w:pPr>
      <w:r w:rsidRPr="00560E00">
        <w:rPr>
          <w:rFonts w:ascii="Arial" w:hAnsi="Arial" w:cs="Arial"/>
          <w:color w:val="000000"/>
          <w:sz w:val="20"/>
          <w:szCs w:val="20"/>
        </w:rPr>
        <w:tab/>
      </w:r>
    </w:p>
    <w:p w14:paraId="3C645771" w14:textId="3319A051" w:rsidR="00FB52FD" w:rsidRPr="00FB52FD" w:rsidRDefault="00DA46A1" w:rsidP="00FB52FD">
      <w:pPr>
        <w:pStyle w:val="NoSpacing"/>
        <w:tabs>
          <w:tab w:val="left" w:pos="567"/>
        </w:tabs>
        <w:ind w:left="567" w:hanging="567"/>
        <w:jc w:val="both"/>
        <w:rPr>
          <w:rFonts w:ascii="Arial" w:hAnsi="Arial" w:cs="Arial"/>
          <w:b/>
          <w:bCs/>
          <w:color w:val="000000"/>
          <w:sz w:val="20"/>
          <w:szCs w:val="20"/>
        </w:rPr>
      </w:pPr>
      <w:r w:rsidRPr="00560E00">
        <w:rPr>
          <w:rFonts w:ascii="Arial" w:hAnsi="Arial" w:cs="Arial"/>
          <w:b/>
          <w:bCs/>
          <w:color w:val="000000"/>
          <w:sz w:val="20"/>
          <w:szCs w:val="20"/>
        </w:rPr>
        <w:t>9</w:t>
      </w:r>
      <w:r w:rsidRPr="00560E00">
        <w:rPr>
          <w:rFonts w:ascii="Arial" w:hAnsi="Arial" w:cs="Arial"/>
          <w:b/>
          <w:bCs/>
          <w:color w:val="000000"/>
          <w:sz w:val="20"/>
          <w:szCs w:val="20"/>
        </w:rPr>
        <w:tab/>
      </w:r>
      <w:r w:rsidR="00FB52FD">
        <w:rPr>
          <w:rFonts w:ascii="Arial" w:hAnsi="Arial" w:cs="Arial"/>
          <w:b/>
          <w:bCs/>
          <w:color w:val="000000"/>
          <w:sz w:val="20"/>
          <w:szCs w:val="20"/>
          <w:u w:val="single"/>
        </w:rPr>
        <w:t>Transport</w:t>
      </w:r>
      <w:r w:rsidR="00FB52FD" w:rsidRPr="00FB52FD">
        <w:rPr>
          <w:rFonts w:ascii="Arial" w:hAnsi="Arial" w:cs="Arial"/>
          <w:color w:val="000000"/>
          <w:sz w:val="20"/>
          <w:szCs w:val="20"/>
        </w:rPr>
        <w:t xml:space="preserve"> </w:t>
      </w:r>
    </w:p>
    <w:p w14:paraId="707B6576" w14:textId="77777777" w:rsidR="00FB52FD" w:rsidRPr="00FB52FD" w:rsidRDefault="00FB52FD" w:rsidP="00FB52FD">
      <w:pPr>
        <w:pStyle w:val="NoSpacing"/>
        <w:tabs>
          <w:tab w:val="left" w:pos="567"/>
        </w:tabs>
        <w:ind w:left="567" w:hanging="567"/>
        <w:jc w:val="both"/>
        <w:rPr>
          <w:rFonts w:ascii="Arial" w:hAnsi="Arial" w:cs="Arial"/>
          <w:color w:val="000000"/>
          <w:sz w:val="20"/>
          <w:szCs w:val="20"/>
        </w:rPr>
      </w:pPr>
      <w:r w:rsidRPr="00FB52FD">
        <w:rPr>
          <w:rFonts w:ascii="Arial" w:hAnsi="Arial" w:cs="Arial"/>
          <w:color w:val="000000"/>
          <w:sz w:val="20"/>
          <w:szCs w:val="20"/>
        </w:rPr>
        <w:t xml:space="preserve"> </w:t>
      </w:r>
    </w:p>
    <w:p w14:paraId="4657FEAB" w14:textId="1B88EB03" w:rsidR="00FB52FD" w:rsidRDefault="00FB52FD" w:rsidP="00321A22">
      <w:pPr>
        <w:pStyle w:val="NoSpacing"/>
        <w:tabs>
          <w:tab w:val="left" w:pos="567"/>
        </w:tabs>
        <w:ind w:left="567"/>
        <w:jc w:val="both"/>
        <w:rPr>
          <w:rFonts w:ascii="Arial" w:hAnsi="Arial" w:cs="Arial"/>
          <w:color w:val="000000"/>
          <w:sz w:val="20"/>
          <w:szCs w:val="20"/>
        </w:rPr>
      </w:pPr>
      <w:r>
        <w:rPr>
          <w:rFonts w:ascii="Arial" w:hAnsi="Arial" w:cs="Arial"/>
          <w:color w:val="000000"/>
          <w:sz w:val="20"/>
          <w:szCs w:val="20"/>
        </w:rPr>
        <w:t xml:space="preserve">9.1. We will not charge for: </w:t>
      </w:r>
    </w:p>
    <w:p w14:paraId="5325A65E" w14:textId="4F19E26D" w:rsidR="00FB52FD" w:rsidRDefault="00FB52FD" w:rsidP="00321A22">
      <w:pPr>
        <w:pStyle w:val="NoSpacing"/>
        <w:tabs>
          <w:tab w:val="left" w:pos="567"/>
        </w:tabs>
        <w:ind w:firstLine="720"/>
        <w:jc w:val="both"/>
        <w:rPr>
          <w:rFonts w:ascii="Arial" w:hAnsi="Arial" w:cs="Arial"/>
          <w:color w:val="000000"/>
          <w:sz w:val="20"/>
          <w:szCs w:val="20"/>
        </w:rPr>
      </w:pPr>
      <w:r w:rsidRPr="00FB52FD">
        <w:rPr>
          <w:rFonts w:ascii="Arial" w:hAnsi="Arial" w:cs="Arial"/>
          <w:color w:val="000000"/>
          <w:sz w:val="20"/>
          <w:szCs w:val="20"/>
        </w:rPr>
        <w:t xml:space="preserve">9.1.1. Transporting registered pupils to or from the school premises, where the LA has </w:t>
      </w:r>
      <w:r w:rsidR="379EA94E" w:rsidRPr="00FB52FD">
        <w:rPr>
          <w:rFonts w:ascii="Arial" w:hAnsi="Arial" w:cs="Arial"/>
          <w:color w:val="000000"/>
          <w:sz w:val="20"/>
          <w:szCs w:val="20"/>
        </w:rPr>
        <w:t>a</w:t>
      </w:r>
      <w:r>
        <w:tab/>
      </w:r>
      <w:r>
        <w:tab/>
      </w:r>
      <w:r w:rsidRPr="1E1EB2D7">
        <w:rPr>
          <w:rFonts w:ascii="Arial" w:hAnsi="Arial" w:cs="Arial"/>
          <w:color w:val="000000" w:themeColor="text1"/>
          <w:sz w:val="20"/>
          <w:szCs w:val="20"/>
        </w:rPr>
        <w:t xml:space="preserve">statutory obligation to provide the transport; </w:t>
      </w:r>
    </w:p>
    <w:p w14:paraId="4310C959" w14:textId="77777777" w:rsidR="00FB52FD" w:rsidRDefault="00FB52FD" w:rsidP="00321A22">
      <w:pPr>
        <w:pStyle w:val="NoSpacing"/>
        <w:tabs>
          <w:tab w:val="left" w:pos="567"/>
        </w:tabs>
        <w:ind w:left="720"/>
        <w:jc w:val="both"/>
        <w:rPr>
          <w:rFonts w:ascii="Arial" w:hAnsi="Arial" w:cs="Arial"/>
          <w:color w:val="000000"/>
          <w:sz w:val="20"/>
          <w:szCs w:val="20"/>
        </w:rPr>
      </w:pPr>
      <w:r w:rsidRPr="00FB52FD">
        <w:rPr>
          <w:rFonts w:ascii="Arial" w:hAnsi="Arial" w:cs="Arial"/>
          <w:color w:val="000000"/>
          <w:sz w:val="20"/>
          <w:szCs w:val="20"/>
        </w:rPr>
        <w:t xml:space="preserve">9.1.2. Transporting registered pupils to other premises where the governing body or LA has arranged for pupils to be educated; </w:t>
      </w:r>
    </w:p>
    <w:p w14:paraId="13CC6DCC" w14:textId="77777777" w:rsidR="00FB52FD" w:rsidRDefault="00FB52FD" w:rsidP="00321A22">
      <w:pPr>
        <w:pStyle w:val="NoSpacing"/>
        <w:tabs>
          <w:tab w:val="left" w:pos="567"/>
        </w:tabs>
        <w:ind w:left="720"/>
        <w:jc w:val="both"/>
        <w:rPr>
          <w:rFonts w:ascii="Arial" w:hAnsi="Arial" w:cs="Arial"/>
          <w:color w:val="000000"/>
          <w:sz w:val="20"/>
          <w:szCs w:val="20"/>
        </w:rPr>
      </w:pPr>
      <w:r w:rsidRPr="00FB52FD">
        <w:rPr>
          <w:rFonts w:ascii="Arial" w:hAnsi="Arial" w:cs="Arial"/>
          <w:color w:val="000000"/>
          <w:sz w:val="20"/>
          <w:szCs w:val="20"/>
        </w:rPr>
        <w:t xml:space="preserve">9.1.3. Transporting pupils to meet an examination requirement when they have been prepared for the examination at the school; </w:t>
      </w:r>
    </w:p>
    <w:p w14:paraId="26EF3AB3" w14:textId="6CF2EA9C" w:rsidR="00DA46A1" w:rsidRPr="00560E00" w:rsidRDefault="00FB52FD" w:rsidP="00321A22">
      <w:pPr>
        <w:pStyle w:val="NoSpacing"/>
        <w:tabs>
          <w:tab w:val="left" w:pos="567"/>
        </w:tabs>
        <w:ind w:left="720"/>
        <w:jc w:val="both"/>
        <w:rPr>
          <w:rFonts w:ascii="Arial" w:hAnsi="Arial" w:cs="Arial"/>
          <w:color w:val="000000"/>
          <w:sz w:val="20"/>
          <w:szCs w:val="20"/>
        </w:rPr>
      </w:pPr>
      <w:r w:rsidRPr="00FB52FD">
        <w:rPr>
          <w:rFonts w:ascii="Arial" w:hAnsi="Arial" w:cs="Arial"/>
          <w:color w:val="000000"/>
          <w:sz w:val="20"/>
          <w:szCs w:val="20"/>
        </w:rPr>
        <w:t xml:space="preserve">9.1.4. Transport provided for an educational visit.  </w:t>
      </w:r>
    </w:p>
    <w:p w14:paraId="42ABB367" w14:textId="77777777" w:rsidR="00DA46A1" w:rsidRPr="00560E00" w:rsidRDefault="00DA46A1" w:rsidP="00DA46A1">
      <w:pPr>
        <w:pStyle w:val="NoSpacing"/>
        <w:tabs>
          <w:tab w:val="left" w:pos="567"/>
        </w:tabs>
        <w:ind w:left="567" w:hanging="567"/>
        <w:jc w:val="both"/>
        <w:rPr>
          <w:rFonts w:ascii="Arial" w:hAnsi="Arial" w:cs="Arial"/>
          <w:color w:val="000000"/>
          <w:sz w:val="20"/>
          <w:szCs w:val="20"/>
        </w:rPr>
      </w:pPr>
    </w:p>
    <w:p w14:paraId="500E501B" w14:textId="7F74E487" w:rsidR="00DA46A1" w:rsidRPr="00560E00" w:rsidRDefault="00DA46A1" w:rsidP="00DA46A1">
      <w:pPr>
        <w:pStyle w:val="NoSpacing"/>
        <w:tabs>
          <w:tab w:val="left" w:pos="567"/>
        </w:tabs>
        <w:ind w:left="567" w:hanging="567"/>
        <w:jc w:val="both"/>
        <w:rPr>
          <w:rFonts w:ascii="Arial" w:hAnsi="Arial" w:cs="Arial"/>
          <w:b/>
          <w:bCs/>
          <w:color w:val="000000"/>
          <w:sz w:val="20"/>
          <w:szCs w:val="20"/>
        </w:rPr>
      </w:pPr>
      <w:r w:rsidRPr="00560E00">
        <w:rPr>
          <w:rFonts w:ascii="Arial" w:hAnsi="Arial" w:cs="Arial"/>
          <w:b/>
          <w:bCs/>
          <w:color w:val="000000"/>
          <w:sz w:val="20"/>
          <w:szCs w:val="20"/>
        </w:rPr>
        <w:t>10</w:t>
      </w:r>
      <w:r w:rsidRPr="00560E00">
        <w:rPr>
          <w:rFonts w:ascii="Arial" w:hAnsi="Arial" w:cs="Arial"/>
          <w:b/>
          <w:bCs/>
          <w:color w:val="000000"/>
          <w:sz w:val="20"/>
          <w:szCs w:val="20"/>
        </w:rPr>
        <w:tab/>
      </w:r>
      <w:r w:rsidR="00FB52FD">
        <w:rPr>
          <w:rFonts w:ascii="Arial" w:hAnsi="Arial" w:cs="Arial"/>
          <w:b/>
          <w:bCs/>
          <w:color w:val="000000"/>
          <w:sz w:val="20"/>
          <w:szCs w:val="20"/>
          <w:u w:val="single"/>
        </w:rPr>
        <w:t>Residential Visits</w:t>
      </w:r>
    </w:p>
    <w:p w14:paraId="502405E8" w14:textId="77777777" w:rsidR="00DA46A1" w:rsidRPr="00560E00" w:rsidRDefault="00DA46A1" w:rsidP="00DA46A1">
      <w:pPr>
        <w:pStyle w:val="NoSpacing"/>
        <w:tabs>
          <w:tab w:val="left" w:pos="567"/>
        </w:tabs>
        <w:ind w:left="567" w:hanging="567"/>
        <w:jc w:val="both"/>
        <w:rPr>
          <w:rFonts w:ascii="Arial" w:hAnsi="Arial" w:cs="Arial"/>
          <w:color w:val="000000"/>
          <w:sz w:val="20"/>
          <w:szCs w:val="20"/>
        </w:rPr>
      </w:pPr>
    </w:p>
    <w:p w14:paraId="7F47F805" w14:textId="77777777" w:rsidR="00FB52FD" w:rsidRPr="00FB52FD" w:rsidRDefault="00FB52FD" w:rsidP="00321A22">
      <w:pPr>
        <w:pStyle w:val="NoSpacing"/>
        <w:tabs>
          <w:tab w:val="left" w:pos="567"/>
        </w:tabs>
        <w:ind w:left="567"/>
        <w:jc w:val="both"/>
        <w:rPr>
          <w:rFonts w:ascii="Arial" w:hAnsi="Arial" w:cs="Arial"/>
          <w:color w:val="000000"/>
          <w:sz w:val="20"/>
          <w:szCs w:val="20"/>
        </w:rPr>
      </w:pPr>
      <w:r w:rsidRPr="00FB52FD">
        <w:rPr>
          <w:rFonts w:ascii="Arial" w:hAnsi="Arial" w:cs="Arial"/>
          <w:color w:val="000000"/>
          <w:sz w:val="20"/>
          <w:szCs w:val="20"/>
        </w:rPr>
        <w:t xml:space="preserve">10.1. We will not charge for: </w:t>
      </w:r>
    </w:p>
    <w:p w14:paraId="26A3E60B" w14:textId="77777777" w:rsidR="00FB52FD" w:rsidRDefault="00FB52FD" w:rsidP="00321A22">
      <w:pPr>
        <w:pStyle w:val="NoSpacing"/>
        <w:tabs>
          <w:tab w:val="left" w:pos="567"/>
        </w:tabs>
        <w:ind w:firstLine="720"/>
        <w:jc w:val="both"/>
        <w:rPr>
          <w:rFonts w:ascii="Arial" w:hAnsi="Arial" w:cs="Arial"/>
          <w:color w:val="000000"/>
          <w:sz w:val="20"/>
          <w:szCs w:val="20"/>
        </w:rPr>
      </w:pPr>
      <w:r w:rsidRPr="00FB52FD">
        <w:rPr>
          <w:rFonts w:ascii="Arial" w:hAnsi="Arial" w:cs="Arial"/>
          <w:color w:val="000000"/>
          <w:sz w:val="20"/>
          <w:szCs w:val="20"/>
        </w:rPr>
        <w:t xml:space="preserve">10.1.1. Education provided on any visit that takes place during school hours; </w:t>
      </w:r>
    </w:p>
    <w:p w14:paraId="0069969C" w14:textId="20BE29C4" w:rsidR="00FB52FD" w:rsidRDefault="00FB52FD" w:rsidP="00321A22">
      <w:pPr>
        <w:pStyle w:val="NoSpacing"/>
        <w:tabs>
          <w:tab w:val="left" w:pos="567"/>
        </w:tabs>
        <w:ind w:left="567"/>
        <w:jc w:val="both"/>
        <w:rPr>
          <w:rFonts w:ascii="Arial" w:hAnsi="Arial" w:cs="Arial"/>
          <w:color w:val="000000"/>
          <w:sz w:val="20"/>
          <w:szCs w:val="20"/>
        </w:rPr>
      </w:pPr>
      <w:r w:rsidRPr="30102133">
        <w:rPr>
          <w:rFonts w:ascii="Arial" w:hAnsi="Arial" w:cs="Arial"/>
          <w:color w:val="000000" w:themeColor="text1"/>
          <w:sz w:val="20"/>
          <w:szCs w:val="20"/>
        </w:rPr>
        <w:t xml:space="preserve">10.1.2. Education provided on any visit that takes place outside school hours if it is part of the </w:t>
      </w:r>
      <w:r>
        <w:tab/>
      </w:r>
      <w:r w:rsidRPr="30102133">
        <w:rPr>
          <w:rFonts w:ascii="Arial" w:hAnsi="Arial" w:cs="Arial"/>
          <w:color w:val="000000" w:themeColor="text1"/>
          <w:sz w:val="20"/>
          <w:szCs w:val="20"/>
        </w:rPr>
        <w:t xml:space="preserve">national curriculum, part of a syllabus for a prescribed public examination that the pupil is </w:t>
      </w:r>
      <w:r>
        <w:tab/>
      </w:r>
      <w:r>
        <w:tab/>
      </w:r>
      <w:r w:rsidR="33BEFF3F" w:rsidRPr="30102133">
        <w:rPr>
          <w:rFonts w:ascii="Arial" w:hAnsi="Arial" w:cs="Arial"/>
          <w:color w:val="000000" w:themeColor="text1"/>
          <w:sz w:val="20"/>
          <w:szCs w:val="20"/>
        </w:rPr>
        <w:t xml:space="preserve">        </w:t>
      </w:r>
      <w:r w:rsidRPr="30102133">
        <w:rPr>
          <w:rFonts w:ascii="Arial" w:hAnsi="Arial" w:cs="Arial"/>
          <w:color w:val="000000" w:themeColor="text1"/>
          <w:sz w:val="20"/>
          <w:szCs w:val="20"/>
        </w:rPr>
        <w:t>b</w:t>
      </w:r>
      <w:r w:rsidR="47F797ED" w:rsidRPr="30102133">
        <w:rPr>
          <w:rFonts w:ascii="Arial" w:hAnsi="Arial" w:cs="Arial"/>
          <w:color w:val="000000" w:themeColor="text1"/>
          <w:sz w:val="20"/>
          <w:szCs w:val="20"/>
        </w:rPr>
        <w:t>e</w:t>
      </w:r>
      <w:r w:rsidRPr="30102133">
        <w:rPr>
          <w:rFonts w:ascii="Arial" w:hAnsi="Arial" w:cs="Arial"/>
          <w:color w:val="000000" w:themeColor="text1"/>
          <w:sz w:val="20"/>
          <w:szCs w:val="20"/>
        </w:rPr>
        <w:t xml:space="preserve">ing prepared for at the school, or part of religious education; </w:t>
      </w:r>
    </w:p>
    <w:p w14:paraId="13D8418C" w14:textId="1C36A38F" w:rsidR="00FB52FD" w:rsidRDefault="00FB52FD" w:rsidP="00321A22">
      <w:pPr>
        <w:pStyle w:val="NoSpacing"/>
        <w:tabs>
          <w:tab w:val="left" w:pos="567"/>
        </w:tabs>
        <w:ind w:left="567"/>
        <w:jc w:val="both"/>
        <w:rPr>
          <w:rFonts w:ascii="Arial" w:hAnsi="Arial" w:cs="Arial"/>
          <w:color w:val="000000"/>
          <w:sz w:val="20"/>
          <w:szCs w:val="20"/>
        </w:rPr>
      </w:pPr>
      <w:r w:rsidRPr="37182892">
        <w:rPr>
          <w:rFonts w:ascii="Arial" w:hAnsi="Arial" w:cs="Arial"/>
          <w:color w:val="000000" w:themeColor="text1"/>
          <w:sz w:val="20"/>
          <w:szCs w:val="20"/>
        </w:rPr>
        <w:t xml:space="preserve">10.1.3. Supply teachers to cover for teachers accompanying pupils on visits.  </w:t>
      </w:r>
    </w:p>
    <w:p w14:paraId="06C78F0E" w14:textId="77777777" w:rsidR="00FB52FD" w:rsidRPr="00FB52FD" w:rsidRDefault="00FB52FD" w:rsidP="00FB52FD">
      <w:pPr>
        <w:pStyle w:val="NoSpacing"/>
        <w:tabs>
          <w:tab w:val="left" w:pos="567"/>
        </w:tabs>
        <w:ind w:left="567" w:hanging="567"/>
        <w:jc w:val="both"/>
        <w:rPr>
          <w:rFonts w:ascii="Arial" w:hAnsi="Arial" w:cs="Arial"/>
          <w:color w:val="000000"/>
          <w:sz w:val="20"/>
          <w:szCs w:val="20"/>
        </w:rPr>
      </w:pPr>
    </w:p>
    <w:p w14:paraId="6A575EE4" w14:textId="144DAF80" w:rsidR="00FB52FD" w:rsidRDefault="00FB52FD" w:rsidP="00321A22">
      <w:pPr>
        <w:pStyle w:val="NoSpacing"/>
        <w:tabs>
          <w:tab w:val="left" w:pos="567"/>
        </w:tabs>
        <w:ind w:left="567"/>
        <w:jc w:val="both"/>
        <w:rPr>
          <w:rFonts w:ascii="Arial" w:hAnsi="Arial" w:cs="Arial"/>
          <w:color w:val="000000"/>
          <w:sz w:val="20"/>
          <w:szCs w:val="20"/>
        </w:rPr>
      </w:pPr>
      <w:r w:rsidRPr="00FB52FD">
        <w:rPr>
          <w:rFonts w:ascii="Arial" w:hAnsi="Arial" w:cs="Arial"/>
          <w:color w:val="000000"/>
          <w:sz w:val="20"/>
          <w:szCs w:val="20"/>
        </w:rPr>
        <w:t xml:space="preserve">10.2. We may charge for board and lodging – but the charge will not exceed the actual cost.  </w:t>
      </w:r>
    </w:p>
    <w:p w14:paraId="03528337" w14:textId="77777777" w:rsidR="00FB52FD" w:rsidRPr="00FB52FD" w:rsidRDefault="00FB52FD" w:rsidP="00FB52FD">
      <w:pPr>
        <w:pStyle w:val="NoSpacing"/>
        <w:tabs>
          <w:tab w:val="left" w:pos="567"/>
        </w:tabs>
        <w:ind w:left="567" w:hanging="567"/>
        <w:jc w:val="both"/>
        <w:rPr>
          <w:rFonts w:ascii="Arial" w:hAnsi="Arial" w:cs="Arial"/>
          <w:color w:val="000000"/>
          <w:sz w:val="20"/>
          <w:szCs w:val="20"/>
        </w:rPr>
      </w:pPr>
    </w:p>
    <w:p w14:paraId="40BAA43E" w14:textId="77777777" w:rsidR="0071213C" w:rsidRDefault="00FB52FD" w:rsidP="00424395">
      <w:pPr>
        <w:pStyle w:val="NoSpacing"/>
        <w:tabs>
          <w:tab w:val="left" w:pos="567"/>
        </w:tabs>
        <w:ind w:left="567" w:hanging="567"/>
        <w:jc w:val="both"/>
        <w:rPr>
          <w:rFonts w:ascii="Arial" w:hAnsi="Arial" w:cs="Arial"/>
          <w:color w:val="000000"/>
          <w:sz w:val="20"/>
          <w:szCs w:val="20"/>
        </w:rPr>
      </w:pPr>
      <w:r>
        <w:rPr>
          <w:rFonts w:ascii="Arial" w:hAnsi="Arial" w:cs="Arial"/>
          <w:color w:val="000000"/>
          <w:sz w:val="20"/>
          <w:szCs w:val="20"/>
        </w:rPr>
        <w:tab/>
      </w:r>
    </w:p>
    <w:p w14:paraId="08FF268F" w14:textId="77777777" w:rsidR="00424395" w:rsidRPr="00560E00" w:rsidRDefault="00424395" w:rsidP="00FB52FD">
      <w:pPr>
        <w:pStyle w:val="NoSpacing"/>
        <w:tabs>
          <w:tab w:val="left" w:pos="567"/>
        </w:tabs>
        <w:ind w:left="567" w:hanging="567"/>
        <w:jc w:val="both"/>
        <w:rPr>
          <w:rFonts w:ascii="Arial" w:hAnsi="Arial" w:cs="Arial"/>
          <w:color w:val="000000"/>
          <w:sz w:val="20"/>
          <w:szCs w:val="20"/>
          <w:lang w:eastAsia="en-GB"/>
        </w:rPr>
      </w:pPr>
    </w:p>
    <w:p w14:paraId="1BE27C4C" w14:textId="77777777" w:rsidR="00424395" w:rsidRPr="00424395" w:rsidRDefault="00DA46A1" w:rsidP="00DA46A1">
      <w:pPr>
        <w:pStyle w:val="NoSpacing"/>
        <w:tabs>
          <w:tab w:val="left" w:pos="567"/>
        </w:tabs>
        <w:ind w:left="567" w:hanging="567"/>
        <w:jc w:val="both"/>
        <w:rPr>
          <w:rFonts w:ascii="Arial" w:hAnsi="Arial" w:cs="Arial"/>
          <w:b/>
          <w:bCs/>
          <w:color w:val="000000"/>
          <w:sz w:val="20"/>
          <w:szCs w:val="20"/>
          <w:u w:val="single"/>
        </w:rPr>
      </w:pPr>
      <w:r w:rsidRPr="00560E00">
        <w:rPr>
          <w:rFonts w:ascii="Arial" w:hAnsi="Arial" w:cs="Arial"/>
          <w:b/>
          <w:bCs/>
          <w:color w:val="000000"/>
          <w:sz w:val="20"/>
          <w:szCs w:val="20"/>
        </w:rPr>
        <w:t>11</w:t>
      </w:r>
      <w:r w:rsidRPr="00560E00">
        <w:rPr>
          <w:rFonts w:ascii="Arial" w:hAnsi="Arial" w:cs="Arial"/>
          <w:b/>
          <w:bCs/>
          <w:color w:val="000000"/>
          <w:sz w:val="20"/>
          <w:szCs w:val="20"/>
        </w:rPr>
        <w:tab/>
      </w:r>
      <w:r w:rsidR="00424395" w:rsidRPr="00424395">
        <w:rPr>
          <w:rFonts w:ascii="Arial" w:hAnsi="Arial" w:cs="Arial"/>
          <w:b/>
          <w:bCs/>
          <w:color w:val="000000"/>
          <w:sz w:val="20"/>
          <w:szCs w:val="20"/>
          <w:u w:val="single"/>
        </w:rPr>
        <w:t>Education Partly During School Hours</w:t>
      </w:r>
    </w:p>
    <w:p w14:paraId="155E95F9" w14:textId="77777777" w:rsidR="00424395" w:rsidRDefault="00DA46A1" w:rsidP="00424395">
      <w:pPr>
        <w:pStyle w:val="NoSpacing"/>
        <w:tabs>
          <w:tab w:val="left" w:pos="567"/>
        </w:tabs>
        <w:ind w:left="567" w:hanging="567"/>
        <w:jc w:val="both"/>
        <w:rPr>
          <w:rFonts w:ascii="Arial" w:hAnsi="Arial" w:cs="Arial"/>
          <w:color w:val="000000"/>
          <w:sz w:val="20"/>
          <w:szCs w:val="20"/>
        </w:rPr>
      </w:pPr>
      <w:r w:rsidRPr="00560E00">
        <w:rPr>
          <w:rFonts w:ascii="Arial" w:hAnsi="Arial" w:cs="Arial"/>
          <w:color w:val="000000"/>
          <w:sz w:val="20"/>
          <w:szCs w:val="20"/>
        </w:rPr>
        <w:tab/>
      </w:r>
    </w:p>
    <w:p w14:paraId="5A88E515" w14:textId="6FA2BF88" w:rsidR="00424395" w:rsidRPr="00424395" w:rsidRDefault="00424395" w:rsidP="00321A22">
      <w:pPr>
        <w:pStyle w:val="NoSpacing"/>
        <w:tabs>
          <w:tab w:val="left" w:pos="567"/>
        </w:tabs>
        <w:ind w:left="567"/>
        <w:jc w:val="both"/>
        <w:rPr>
          <w:rFonts w:ascii="Arial" w:hAnsi="Arial" w:cs="Arial"/>
          <w:color w:val="000000"/>
          <w:sz w:val="20"/>
          <w:szCs w:val="20"/>
        </w:rPr>
      </w:pPr>
      <w:r w:rsidRPr="00424395">
        <w:rPr>
          <w:rFonts w:ascii="Arial" w:hAnsi="Arial" w:cs="Arial"/>
          <w:color w:val="000000"/>
          <w:sz w:val="20"/>
          <w:szCs w:val="20"/>
        </w:rPr>
        <w:lastRenderedPageBreak/>
        <w:t xml:space="preserve">11.1. If 50% or more of the time spent on an activity occurs during school hours (including time spent travelling if the travel occurs during school hours), it is deemed to take place during school hours and no charge will be made. </w:t>
      </w:r>
    </w:p>
    <w:p w14:paraId="50C93DCE" w14:textId="77777777" w:rsidR="00424395" w:rsidRPr="00424395" w:rsidRDefault="00424395" w:rsidP="00424395">
      <w:pPr>
        <w:pStyle w:val="NoSpacing"/>
        <w:tabs>
          <w:tab w:val="left" w:pos="567"/>
        </w:tabs>
        <w:ind w:left="567" w:hanging="567"/>
        <w:jc w:val="both"/>
        <w:rPr>
          <w:rFonts w:ascii="Arial" w:hAnsi="Arial" w:cs="Arial"/>
          <w:color w:val="000000"/>
          <w:sz w:val="20"/>
          <w:szCs w:val="20"/>
        </w:rPr>
      </w:pPr>
      <w:r w:rsidRPr="00424395">
        <w:rPr>
          <w:rFonts w:ascii="Arial" w:hAnsi="Arial" w:cs="Arial"/>
          <w:color w:val="000000"/>
          <w:sz w:val="20"/>
          <w:szCs w:val="20"/>
        </w:rPr>
        <w:t xml:space="preserve"> </w:t>
      </w:r>
    </w:p>
    <w:p w14:paraId="5354E63F" w14:textId="422BEE0B" w:rsidR="00424395" w:rsidRPr="00424395" w:rsidRDefault="00424395" w:rsidP="00321A22">
      <w:pPr>
        <w:pStyle w:val="NoSpacing"/>
        <w:tabs>
          <w:tab w:val="left" w:pos="567"/>
        </w:tabs>
        <w:ind w:left="567"/>
        <w:jc w:val="both"/>
        <w:rPr>
          <w:rFonts w:ascii="Arial" w:hAnsi="Arial" w:cs="Arial"/>
          <w:color w:val="000000"/>
          <w:sz w:val="20"/>
          <w:szCs w:val="20"/>
        </w:rPr>
      </w:pPr>
      <w:r w:rsidRPr="00424395">
        <w:rPr>
          <w:rFonts w:ascii="Arial" w:hAnsi="Arial" w:cs="Arial"/>
          <w:color w:val="000000"/>
          <w:sz w:val="20"/>
          <w:szCs w:val="20"/>
        </w:rPr>
        <w:t xml:space="preserve">11.2. If less than 50% of the time spent on an activity occurs during school hours, it is deemed to have taken place outside school hours and we may charge for the activity; however, we will not charge if the activity is part of the national curriculum, part of a syllabus for a prescribed public examination that the pupil is being prepared for at the school, or part of religious education. </w:t>
      </w:r>
    </w:p>
    <w:p w14:paraId="7B11D3A1" w14:textId="77777777" w:rsidR="00424395" w:rsidRPr="00424395" w:rsidRDefault="00424395" w:rsidP="00424395">
      <w:pPr>
        <w:pStyle w:val="NoSpacing"/>
        <w:tabs>
          <w:tab w:val="left" w:pos="567"/>
        </w:tabs>
        <w:ind w:left="567" w:hanging="567"/>
        <w:jc w:val="both"/>
        <w:rPr>
          <w:rFonts w:ascii="Arial" w:hAnsi="Arial" w:cs="Arial"/>
          <w:color w:val="000000"/>
          <w:sz w:val="20"/>
          <w:szCs w:val="20"/>
        </w:rPr>
      </w:pPr>
      <w:r w:rsidRPr="00424395">
        <w:rPr>
          <w:rFonts w:ascii="Arial" w:hAnsi="Arial" w:cs="Arial"/>
          <w:color w:val="000000"/>
          <w:sz w:val="20"/>
          <w:szCs w:val="20"/>
        </w:rPr>
        <w:t xml:space="preserve"> </w:t>
      </w:r>
    </w:p>
    <w:p w14:paraId="75F0B209" w14:textId="1D3CC22E" w:rsidR="00424395" w:rsidRPr="00424395" w:rsidRDefault="00424395" w:rsidP="00321A22">
      <w:pPr>
        <w:pStyle w:val="NoSpacing"/>
        <w:tabs>
          <w:tab w:val="left" w:pos="567"/>
        </w:tabs>
        <w:ind w:left="567"/>
        <w:jc w:val="both"/>
        <w:rPr>
          <w:rFonts w:ascii="Arial" w:hAnsi="Arial" w:cs="Arial"/>
          <w:color w:val="000000"/>
          <w:sz w:val="20"/>
          <w:szCs w:val="20"/>
        </w:rPr>
      </w:pPr>
      <w:r w:rsidRPr="00424395">
        <w:rPr>
          <w:rFonts w:ascii="Arial" w:hAnsi="Arial" w:cs="Arial"/>
          <w:color w:val="000000"/>
          <w:sz w:val="20"/>
          <w:szCs w:val="20"/>
        </w:rPr>
        <w:t xml:space="preserve">11.3. Residential visits: If the number of school sessions covered by the visit is equal to or greater than 50 percent of the number of half days (any period of 12 hours ending with noon or midnight on any day) spent on the visit, we will not charge for the activity.  </w:t>
      </w:r>
    </w:p>
    <w:p w14:paraId="2DEAE880" w14:textId="77777777" w:rsidR="00424395" w:rsidRPr="00424395" w:rsidRDefault="00424395" w:rsidP="00424395">
      <w:pPr>
        <w:pStyle w:val="NoSpacing"/>
        <w:tabs>
          <w:tab w:val="left" w:pos="567"/>
        </w:tabs>
        <w:ind w:left="567" w:hanging="567"/>
        <w:jc w:val="both"/>
        <w:rPr>
          <w:rFonts w:ascii="Arial" w:hAnsi="Arial" w:cs="Arial"/>
          <w:color w:val="000000"/>
          <w:sz w:val="20"/>
          <w:szCs w:val="20"/>
        </w:rPr>
      </w:pPr>
      <w:r w:rsidRPr="00424395">
        <w:rPr>
          <w:rFonts w:ascii="Arial" w:hAnsi="Arial" w:cs="Arial"/>
          <w:color w:val="000000"/>
          <w:sz w:val="20"/>
          <w:szCs w:val="20"/>
        </w:rPr>
        <w:t xml:space="preserve"> </w:t>
      </w:r>
    </w:p>
    <w:p w14:paraId="27E63943" w14:textId="545559BC" w:rsidR="00424395" w:rsidRPr="00424395" w:rsidRDefault="00424395" w:rsidP="00321A22">
      <w:pPr>
        <w:pStyle w:val="NoSpacing"/>
        <w:tabs>
          <w:tab w:val="left" w:pos="567"/>
        </w:tabs>
        <w:ind w:left="567"/>
        <w:jc w:val="both"/>
        <w:rPr>
          <w:rFonts w:ascii="Arial" w:hAnsi="Arial" w:cs="Arial"/>
          <w:color w:val="000000"/>
          <w:sz w:val="20"/>
          <w:szCs w:val="20"/>
        </w:rPr>
      </w:pPr>
      <w:r w:rsidRPr="00424395">
        <w:rPr>
          <w:rFonts w:ascii="Arial" w:hAnsi="Arial" w:cs="Arial"/>
          <w:color w:val="000000"/>
          <w:sz w:val="20"/>
          <w:szCs w:val="20"/>
        </w:rPr>
        <w:t xml:space="preserve">11.4. The remission of charges for board and lodging payments is the responsibility of the school. These costs will be borne by our contingency funds.  </w:t>
      </w:r>
    </w:p>
    <w:p w14:paraId="2E6AB66E" w14:textId="34CF965A" w:rsidR="00BC3D70" w:rsidRDefault="00BC3D70" w:rsidP="00424395">
      <w:pPr>
        <w:pStyle w:val="NoSpacing"/>
        <w:tabs>
          <w:tab w:val="left" w:pos="567"/>
        </w:tabs>
        <w:jc w:val="both"/>
        <w:rPr>
          <w:rFonts w:ascii="Arial" w:hAnsi="Arial" w:cs="Arial"/>
          <w:color w:val="000000"/>
          <w:sz w:val="20"/>
          <w:szCs w:val="20"/>
        </w:rPr>
      </w:pPr>
    </w:p>
    <w:p w14:paraId="5153AB45" w14:textId="16DDD371" w:rsidR="00DA46A1" w:rsidRPr="00560E00" w:rsidRDefault="00DA46A1" w:rsidP="00DA46A1">
      <w:pPr>
        <w:pStyle w:val="NoSpacing"/>
        <w:tabs>
          <w:tab w:val="left" w:pos="567"/>
        </w:tabs>
        <w:ind w:left="567" w:hanging="567"/>
        <w:jc w:val="both"/>
        <w:rPr>
          <w:rFonts w:ascii="Arial" w:hAnsi="Arial" w:cs="Arial"/>
          <w:b/>
          <w:bCs/>
          <w:color w:val="000000"/>
          <w:sz w:val="20"/>
          <w:szCs w:val="20"/>
        </w:rPr>
      </w:pPr>
      <w:r w:rsidRPr="00560E00">
        <w:rPr>
          <w:rFonts w:ascii="Arial" w:hAnsi="Arial" w:cs="Arial"/>
          <w:b/>
          <w:bCs/>
          <w:color w:val="000000"/>
          <w:sz w:val="20"/>
          <w:szCs w:val="20"/>
        </w:rPr>
        <w:t>12</w:t>
      </w:r>
      <w:r w:rsidRPr="00560E00">
        <w:rPr>
          <w:rFonts w:ascii="Arial" w:hAnsi="Arial" w:cs="Arial"/>
          <w:b/>
          <w:bCs/>
          <w:color w:val="000000"/>
          <w:sz w:val="20"/>
          <w:szCs w:val="20"/>
        </w:rPr>
        <w:tab/>
      </w:r>
      <w:r w:rsidR="00424395">
        <w:rPr>
          <w:rFonts w:ascii="Arial" w:hAnsi="Arial" w:cs="Arial"/>
          <w:b/>
          <w:bCs/>
          <w:color w:val="000000"/>
          <w:sz w:val="20"/>
          <w:szCs w:val="20"/>
          <w:u w:val="single"/>
        </w:rPr>
        <w:t>Damaged or Lost Items</w:t>
      </w:r>
    </w:p>
    <w:p w14:paraId="11DE43EC" w14:textId="77777777" w:rsidR="00DA46A1" w:rsidRPr="008D46AC" w:rsidRDefault="00DA46A1" w:rsidP="00DA46A1">
      <w:pPr>
        <w:pStyle w:val="NoSpacing"/>
        <w:tabs>
          <w:tab w:val="left" w:pos="567"/>
        </w:tabs>
        <w:ind w:left="567" w:hanging="567"/>
        <w:jc w:val="both"/>
        <w:rPr>
          <w:rFonts w:ascii="Arial" w:hAnsi="Arial" w:cs="Arial"/>
          <w:color w:val="000000"/>
          <w:sz w:val="18"/>
          <w:szCs w:val="18"/>
        </w:rPr>
      </w:pPr>
    </w:p>
    <w:p w14:paraId="0A77EAB1" w14:textId="315ED511" w:rsidR="00DA46A1" w:rsidRDefault="00424395" w:rsidP="00424395">
      <w:pPr>
        <w:pStyle w:val="NoSpacing"/>
        <w:tabs>
          <w:tab w:val="left" w:pos="567"/>
        </w:tabs>
        <w:ind w:left="567"/>
        <w:jc w:val="both"/>
        <w:rPr>
          <w:rFonts w:ascii="Arial" w:hAnsi="Arial" w:cs="Arial"/>
          <w:color w:val="000000"/>
          <w:sz w:val="20"/>
          <w:szCs w:val="20"/>
        </w:rPr>
      </w:pPr>
      <w:r w:rsidRPr="00424395">
        <w:rPr>
          <w:rFonts w:ascii="Arial" w:hAnsi="Arial" w:cs="Arial"/>
          <w:color w:val="000000"/>
          <w:sz w:val="20"/>
          <w:szCs w:val="20"/>
        </w:rPr>
        <w:t xml:space="preserve">12.1. The Trust may charge parents for the cost of replacing items broken, damaged or lost due to their child’s behaviour. Each case will be reviewed on an individual basis.  </w:t>
      </w:r>
    </w:p>
    <w:p w14:paraId="1E20B901" w14:textId="77777777" w:rsidR="00424395" w:rsidRPr="008D46AC" w:rsidRDefault="00424395" w:rsidP="00424395">
      <w:pPr>
        <w:pStyle w:val="NoSpacing"/>
        <w:tabs>
          <w:tab w:val="left" w:pos="567"/>
        </w:tabs>
        <w:ind w:left="567"/>
        <w:jc w:val="both"/>
        <w:rPr>
          <w:rFonts w:ascii="Arial" w:hAnsi="Arial" w:cs="Arial"/>
          <w:b/>
          <w:bCs/>
          <w:color w:val="000000"/>
          <w:sz w:val="18"/>
          <w:szCs w:val="18"/>
        </w:rPr>
      </w:pPr>
    </w:p>
    <w:p w14:paraId="35734811" w14:textId="77777777" w:rsidR="00DA46A1" w:rsidRPr="00560E00" w:rsidRDefault="00DA46A1" w:rsidP="00DA46A1">
      <w:pPr>
        <w:pStyle w:val="NoSpacing"/>
        <w:tabs>
          <w:tab w:val="left" w:pos="567"/>
        </w:tabs>
        <w:ind w:left="567" w:hanging="567"/>
        <w:jc w:val="both"/>
        <w:rPr>
          <w:rFonts w:ascii="Arial" w:hAnsi="Arial" w:cs="Arial"/>
          <w:b/>
          <w:bCs/>
          <w:color w:val="000000"/>
          <w:sz w:val="20"/>
          <w:szCs w:val="20"/>
        </w:rPr>
      </w:pPr>
      <w:r w:rsidRPr="00560E00">
        <w:rPr>
          <w:rFonts w:ascii="Arial" w:hAnsi="Arial" w:cs="Arial"/>
          <w:b/>
          <w:bCs/>
          <w:color w:val="000000"/>
          <w:sz w:val="20"/>
          <w:szCs w:val="20"/>
        </w:rPr>
        <w:t>13</w:t>
      </w:r>
      <w:r w:rsidRPr="00560E00">
        <w:rPr>
          <w:rFonts w:ascii="Arial" w:hAnsi="Arial" w:cs="Arial"/>
          <w:b/>
          <w:bCs/>
          <w:color w:val="000000"/>
          <w:sz w:val="20"/>
          <w:szCs w:val="20"/>
        </w:rPr>
        <w:tab/>
      </w:r>
      <w:r w:rsidRPr="00560E00">
        <w:rPr>
          <w:rFonts w:ascii="Arial" w:hAnsi="Arial" w:cs="Arial"/>
          <w:b/>
          <w:bCs/>
          <w:color w:val="000000"/>
          <w:sz w:val="20"/>
          <w:szCs w:val="20"/>
          <w:u w:val="single"/>
        </w:rPr>
        <w:t>Review</w:t>
      </w:r>
    </w:p>
    <w:p w14:paraId="22A07DC2" w14:textId="77777777" w:rsidR="00DA46A1" w:rsidRPr="008D46AC" w:rsidRDefault="00DA46A1" w:rsidP="00DA46A1">
      <w:pPr>
        <w:pStyle w:val="NoSpacing"/>
        <w:tabs>
          <w:tab w:val="left" w:pos="567"/>
        </w:tabs>
        <w:ind w:left="567" w:hanging="567"/>
        <w:jc w:val="both"/>
        <w:rPr>
          <w:rFonts w:ascii="Arial" w:hAnsi="Arial" w:cs="Arial"/>
          <w:color w:val="000000"/>
          <w:sz w:val="18"/>
          <w:szCs w:val="18"/>
        </w:rPr>
      </w:pPr>
    </w:p>
    <w:p w14:paraId="1777A017" w14:textId="1DB7B326" w:rsidR="00DA46A1" w:rsidRPr="00560E00" w:rsidRDefault="00892C9A" w:rsidP="00321A22">
      <w:pPr>
        <w:pStyle w:val="NoSpacing"/>
        <w:tabs>
          <w:tab w:val="left" w:pos="567"/>
        </w:tabs>
        <w:ind w:left="567"/>
        <w:jc w:val="both"/>
        <w:rPr>
          <w:rFonts w:ascii="Arial" w:hAnsi="Arial" w:cs="Arial"/>
          <w:sz w:val="20"/>
          <w:szCs w:val="20"/>
        </w:rPr>
      </w:pPr>
      <w:r w:rsidRPr="00892C9A">
        <w:rPr>
          <w:rFonts w:ascii="Arial" w:hAnsi="Arial" w:cs="Arial"/>
          <w:color w:val="000000"/>
          <w:sz w:val="20"/>
          <w:szCs w:val="20"/>
        </w:rPr>
        <w:t>13.1. This policy will be reviewed annually by the Chief Finance Officer, Head teachers</w:t>
      </w:r>
      <w:r>
        <w:rPr>
          <w:rFonts w:ascii="Arial" w:hAnsi="Arial" w:cs="Arial"/>
          <w:color w:val="000000"/>
          <w:sz w:val="20"/>
          <w:szCs w:val="20"/>
        </w:rPr>
        <w:t xml:space="preserve">, School Business Mangers </w:t>
      </w:r>
      <w:r w:rsidRPr="00892C9A">
        <w:rPr>
          <w:rFonts w:ascii="Arial" w:hAnsi="Arial" w:cs="Arial"/>
          <w:color w:val="000000"/>
          <w:sz w:val="20"/>
          <w:szCs w:val="20"/>
        </w:rPr>
        <w:t xml:space="preserve"> and the Trust Board of Directors of </w:t>
      </w:r>
      <w:r>
        <w:rPr>
          <w:rFonts w:ascii="Arial" w:hAnsi="Arial" w:cs="Arial"/>
          <w:color w:val="000000"/>
          <w:sz w:val="20"/>
          <w:szCs w:val="20"/>
        </w:rPr>
        <w:t>Selby Educational Trust</w:t>
      </w:r>
      <w:r w:rsidRPr="00892C9A">
        <w:rPr>
          <w:rFonts w:ascii="Arial" w:hAnsi="Arial" w:cs="Arial"/>
          <w:color w:val="000000"/>
          <w:sz w:val="20"/>
          <w:szCs w:val="20"/>
        </w:rPr>
        <w:t>.</w:t>
      </w:r>
      <w:r w:rsidR="00DA46A1" w:rsidRPr="00BC3D70">
        <w:rPr>
          <w:rFonts w:ascii="Arial" w:hAnsi="Arial" w:cs="Arial"/>
          <w:b/>
          <w:color w:val="000000"/>
          <w:sz w:val="20"/>
          <w:szCs w:val="20"/>
        </w:rPr>
        <w:tab/>
      </w:r>
    </w:p>
    <w:p w14:paraId="634548C0" w14:textId="77777777" w:rsidR="00F17A70" w:rsidRPr="00DE75D2" w:rsidRDefault="00F17A70" w:rsidP="00F17A70">
      <w:pPr>
        <w:pStyle w:val="NoSpacing"/>
        <w:jc w:val="both"/>
        <w:rPr>
          <w:rFonts w:cs="Calibri"/>
          <w:sz w:val="26"/>
          <w:szCs w:val="26"/>
        </w:rPr>
      </w:pPr>
    </w:p>
    <w:sectPr w:rsidR="00F17A70" w:rsidRPr="00DE75D2" w:rsidSect="00560E00">
      <w:headerReference w:type="default" r:id="rId12"/>
      <w:footerReference w:type="default" r:id="rId13"/>
      <w:pgSz w:w="11906" w:h="16838" w:code="9"/>
      <w:pgMar w:top="2268" w:right="1418" w:bottom="1418" w:left="1418"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4E3DB" w14:textId="77777777" w:rsidR="00DF36F1" w:rsidRDefault="00DF36F1" w:rsidP="001F7BFA">
      <w:pPr>
        <w:spacing w:after="0" w:line="240" w:lineRule="auto"/>
      </w:pPr>
      <w:r>
        <w:separator/>
      </w:r>
    </w:p>
    <w:p w14:paraId="51E9F9D0" w14:textId="77777777" w:rsidR="00D730B6" w:rsidRDefault="00D730B6"/>
  </w:endnote>
  <w:endnote w:type="continuationSeparator" w:id="0">
    <w:p w14:paraId="149D4C53" w14:textId="77777777" w:rsidR="00DF36F1" w:rsidRDefault="00DF36F1" w:rsidP="001F7BFA">
      <w:pPr>
        <w:spacing w:after="0" w:line="240" w:lineRule="auto"/>
      </w:pPr>
      <w:r>
        <w:continuationSeparator/>
      </w:r>
    </w:p>
    <w:p w14:paraId="5C785370" w14:textId="77777777" w:rsidR="00D730B6" w:rsidRDefault="00D730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504DF" w14:textId="58DC98BF" w:rsidR="00A842A4" w:rsidRPr="009B1D9D" w:rsidRDefault="37182892" w:rsidP="009B1D9D">
    <w:pPr>
      <w:pStyle w:val="Footer"/>
      <w:jc w:val="right"/>
      <w:rPr>
        <w:rFonts w:ascii="Arial" w:hAnsi="Arial" w:cs="Arial"/>
        <w:sz w:val="16"/>
        <w:szCs w:val="16"/>
      </w:rPr>
    </w:pPr>
    <w:r w:rsidRPr="37182892">
      <w:rPr>
        <w:rFonts w:ascii="Arial" w:hAnsi="Arial" w:cs="Arial"/>
        <w:sz w:val="16"/>
        <w:szCs w:val="16"/>
      </w:rPr>
      <w:t>Charging and Remissions Policy, Issue 4 November 2024</w:t>
    </w:r>
  </w:p>
  <w:p w14:paraId="31D8B93A" w14:textId="7282C3CD" w:rsidR="00A842A4" w:rsidRPr="009B1D9D" w:rsidRDefault="00A842A4" w:rsidP="009B1D9D">
    <w:pPr>
      <w:pStyle w:val="Footer"/>
      <w:jc w:val="right"/>
      <w:rPr>
        <w:rFonts w:ascii="Arial" w:hAnsi="Arial" w:cs="Arial"/>
        <w:sz w:val="16"/>
        <w:szCs w:val="16"/>
      </w:rPr>
    </w:pPr>
    <w:r w:rsidRPr="009B1D9D">
      <w:rPr>
        <w:rFonts w:ascii="Arial" w:hAnsi="Arial" w:cs="Arial"/>
        <w:sz w:val="16"/>
        <w:szCs w:val="16"/>
      </w:rPr>
      <w:t xml:space="preserve">Page </w:t>
    </w:r>
    <w:r w:rsidRPr="009B1D9D">
      <w:rPr>
        <w:rFonts w:ascii="Arial" w:hAnsi="Arial" w:cs="Arial"/>
        <w:sz w:val="16"/>
        <w:szCs w:val="16"/>
      </w:rPr>
      <w:fldChar w:fldCharType="begin"/>
    </w:r>
    <w:r w:rsidRPr="009B1D9D">
      <w:rPr>
        <w:rFonts w:ascii="Arial" w:hAnsi="Arial" w:cs="Arial"/>
        <w:sz w:val="16"/>
        <w:szCs w:val="16"/>
      </w:rPr>
      <w:instrText xml:space="preserve"> PAGE   \* MERGEFORMAT </w:instrText>
    </w:r>
    <w:r w:rsidRPr="009B1D9D">
      <w:rPr>
        <w:rFonts w:ascii="Arial" w:hAnsi="Arial" w:cs="Arial"/>
        <w:sz w:val="16"/>
        <w:szCs w:val="16"/>
      </w:rPr>
      <w:fldChar w:fldCharType="separate"/>
    </w:r>
    <w:r w:rsidR="00AE5723">
      <w:rPr>
        <w:rFonts w:ascii="Arial" w:hAnsi="Arial" w:cs="Arial"/>
        <w:noProof/>
        <w:sz w:val="16"/>
        <w:szCs w:val="16"/>
      </w:rPr>
      <w:t>4</w:t>
    </w:r>
    <w:r w:rsidRPr="009B1D9D">
      <w:rPr>
        <w:rFonts w:ascii="Arial" w:hAnsi="Arial" w:cs="Arial"/>
        <w:sz w:val="16"/>
        <w:szCs w:val="16"/>
      </w:rPr>
      <w:fldChar w:fldCharType="end"/>
    </w:r>
    <w:r w:rsidRPr="009B1D9D">
      <w:rPr>
        <w:rFonts w:ascii="Arial" w:hAnsi="Arial" w:cs="Arial"/>
        <w:sz w:val="16"/>
        <w:szCs w:val="16"/>
      </w:rPr>
      <w:t xml:space="preserve"> of </w:t>
    </w:r>
    <w:r w:rsidRPr="009B1D9D">
      <w:rPr>
        <w:rFonts w:ascii="Arial" w:hAnsi="Arial" w:cs="Arial"/>
        <w:sz w:val="16"/>
        <w:szCs w:val="16"/>
      </w:rPr>
      <w:fldChar w:fldCharType="begin"/>
    </w:r>
    <w:r w:rsidRPr="009B1D9D">
      <w:rPr>
        <w:rFonts w:ascii="Arial" w:hAnsi="Arial" w:cs="Arial"/>
        <w:sz w:val="16"/>
        <w:szCs w:val="16"/>
      </w:rPr>
      <w:instrText xml:space="preserve"> NUMPAGES   \* MERGEFORMAT </w:instrText>
    </w:r>
    <w:r w:rsidRPr="009B1D9D">
      <w:rPr>
        <w:rFonts w:ascii="Arial" w:hAnsi="Arial" w:cs="Arial"/>
        <w:sz w:val="16"/>
        <w:szCs w:val="16"/>
      </w:rPr>
      <w:fldChar w:fldCharType="separate"/>
    </w:r>
    <w:r w:rsidR="00AE5723">
      <w:rPr>
        <w:rFonts w:ascii="Arial" w:hAnsi="Arial" w:cs="Arial"/>
        <w:noProof/>
        <w:sz w:val="16"/>
        <w:szCs w:val="16"/>
      </w:rPr>
      <w:t>4</w:t>
    </w:r>
    <w:r w:rsidRPr="009B1D9D">
      <w:rPr>
        <w:rFonts w:ascii="Arial" w:hAnsi="Arial" w:cs="Arial"/>
        <w:sz w:val="16"/>
        <w:szCs w:val="16"/>
      </w:rPr>
      <w:fldChar w:fldCharType="end"/>
    </w:r>
  </w:p>
  <w:p w14:paraId="7383FAF4" w14:textId="77777777" w:rsidR="00D730B6" w:rsidRDefault="00D730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0F16E" w14:textId="77777777" w:rsidR="00DF36F1" w:rsidRDefault="00DF36F1" w:rsidP="001F7BFA">
      <w:pPr>
        <w:spacing w:after="0" w:line="240" w:lineRule="auto"/>
      </w:pPr>
      <w:r>
        <w:separator/>
      </w:r>
    </w:p>
    <w:p w14:paraId="186389CB" w14:textId="77777777" w:rsidR="00D730B6" w:rsidRDefault="00D730B6"/>
  </w:footnote>
  <w:footnote w:type="continuationSeparator" w:id="0">
    <w:p w14:paraId="2074123F" w14:textId="77777777" w:rsidR="00DF36F1" w:rsidRDefault="00DF36F1" w:rsidP="001F7BFA">
      <w:pPr>
        <w:spacing w:after="0" w:line="240" w:lineRule="auto"/>
      </w:pPr>
      <w:r>
        <w:continuationSeparator/>
      </w:r>
    </w:p>
    <w:p w14:paraId="02697065" w14:textId="77777777" w:rsidR="00D730B6" w:rsidRDefault="00D730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6356C" w14:textId="212A2F85" w:rsidR="00560E00" w:rsidRDefault="004F6FC4">
    <w:pPr>
      <w:pStyle w:val="Header"/>
    </w:pPr>
    <w:r>
      <w:rPr>
        <w:noProof/>
        <w:lang w:eastAsia="en-GB"/>
      </w:rPr>
      <w:drawing>
        <wp:inline distT="0" distB="0" distL="0" distR="0" wp14:anchorId="6A6DC606" wp14:editId="1052C3AD">
          <wp:extent cx="2743200" cy="877570"/>
          <wp:effectExtent l="0" t="0" r="0" b="0"/>
          <wp:docPr id="2" name="Picture 2" descr="SET_4col_300dpi"/>
          <wp:cNvGraphicFramePr/>
          <a:graphic xmlns:a="http://schemas.openxmlformats.org/drawingml/2006/main">
            <a:graphicData uri="http://schemas.openxmlformats.org/drawingml/2006/picture">
              <pic:pic xmlns:pic="http://schemas.openxmlformats.org/drawingml/2006/picture">
                <pic:nvPicPr>
                  <pic:cNvPr id="1" name="Picture 1" descr="SET_4col_300dpi"/>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8775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6FC0"/>
    <w:multiLevelType w:val="hybridMultilevel"/>
    <w:tmpl w:val="B6DC870A"/>
    <w:lvl w:ilvl="0" w:tplc="BB5AF436">
      <w:numFmt w:val="bullet"/>
      <w:lvlText w:val="•"/>
      <w:lvlJc w:val="left"/>
      <w:pPr>
        <w:ind w:left="1287" w:hanging="360"/>
      </w:pPr>
      <w:rPr>
        <w:rFonts w:ascii="Calibri" w:eastAsia="Calibri"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0B4229B"/>
    <w:multiLevelType w:val="hybridMultilevel"/>
    <w:tmpl w:val="A9EAFF82"/>
    <w:lvl w:ilvl="0" w:tplc="08090001">
      <w:start w:val="1"/>
      <w:numFmt w:val="bullet"/>
      <w:lvlText w:val=""/>
      <w:lvlJc w:val="left"/>
      <w:pPr>
        <w:ind w:left="1443" w:hanging="360"/>
      </w:pPr>
      <w:rPr>
        <w:rFonts w:ascii="Symbol" w:hAnsi="Symbol" w:hint="default"/>
      </w:rPr>
    </w:lvl>
    <w:lvl w:ilvl="1" w:tplc="08090003">
      <w:start w:val="1"/>
      <w:numFmt w:val="bullet"/>
      <w:lvlText w:val="o"/>
      <w:lvlJc w:val="left"/>
      <w:pPr>
        <w:ind w:left="2163" w:hanging="360"/>
      </w:pPr>
      <w:rPr>
        <w:rFonts w:ascii="Courier New" w:hAnsi="Courier New" w:cs="Courier New" w:hint="default"/>
      </w:rPr>
    </w:lvl>
    <w:lvl w:ilvl="2" w:tplc="08090005" w:tentative="1">
      <w:start w:val="1"/>
      <w:numFmt w:val="bullet"/>
      <w:lvlText w:val=""/>
      <w:lvlJc w:val="left"/>
      <w:pPr>
        <w:ind w:left="2883" w:hanging="360"/>
      </w:pPr>
      <w:rPr>
        <w:rFonts w:ascii="Wingdings" w:hAnsi="Wingdings" w:hint="default"/>
      </w:rPr>
    </w:lvl>
    <w:lvl w:ilvl="3" w:tplc="08090001" w:tentative="1">
      <w:start w:val="1"/>
      <w:numFmt w:val="bullet"/>
      <w:lvlText w:val=""/>
      <w:lvlJc w:val="left"/>
      <w:pPr>
        <w:ind w:left="3603" w:hanging="360"/>
      </w:pPr>
      <w:rPr>
        <w:rFonts w:ascii="Symbol" w:hAnsi="Symbol" w:hint="default"/>
      </w:rPr>
    </w:lvl>
    <w:lvl w:ilvl="4" w:tplc="08090003" w:tentative="1">
      <w:start w:val="1"/>
      <w:numFmt w:val="bullet"/>
      <w:lvlText w:val="o"/>
      <w:lvlJc w:val="left"/>
      <w:pPr>
        <w:ind w:left="4323" w:hanging="360"/>
      </w:pPr>
      <w:rPr>
        <w:rFonts w:ascii="Courier New" w:hAnsi="Courier New" w:cs="Courier New" w:hint="default"/>
      </w:rPr>
    </w:lvl>
    <w:lvl w:ilvl="5" w:tplc="08090005" w:tentative="1">
      <w:start w:val="1"/>
      <w:numFmt w:val="bullet"/>
      <w:lvlText w:val=""/>
      <w:lvlJc w:val="left"/>
      <w:pPr>
        <w:ind w:left="5043" w:hanging="360"/>
      </w:pPr>
      <w:rPr>
        <w:rFonts w:ascii="Wingdings" w:hAnsi="Wingdings" w:hint="default"/>
      </w:rPr>
    </w:lvl>
    <w:lvl w:ilvl="6" w:tplc="08090001" w:tentative="1">
      <w:start w:val="1"/>
      <w:numFmt w:val="bullet"/>
      <w:lvlText w:val=""/>
      <w:lvlJc w:val="left"/>
      <w:pPr>
        <w:ind w:left="5763" w:hanging="360"/>
      </w:pPr>
      <w:rPr>
        <w:rFonts w:ascii="Symbol" w:hAnsi="Symbol" w:hint="default"/>
      </w:rPr>
    </w:lvl>
    <w:lvl w:ilvl="7" w:tplc="08090003" w:tentative="1">
      <w:start w:val="1"/>
      <w:numFmt w:val="bullet"/>
      <w:lvlText w:val="o"/>
      <w:lvlJc w:val="left"/>
      <w:pPr>
        <w:ind w:left="6483" w:hanging="360"/>
      </w:pPr>
      <w:rPr>
        <w:rFonts w:ascii="Courier New" w:hAnsi="Courier New" w:cs="Courier New" w:hint="default"/>
      </w:rPr>
    </w:lvl>
    <w:lvl w:ilvl="8" w:tplc="08090005" w:tentative="1">
      <w:start w:val="1"/>
      <w:numFmt w:val="bullet"/>
      <w:lvlText w:val=""/>
      <w:lvlJc w:val="left"/>
      <w:pPr>
        <w:ind w:left="7203" w:hanging="360"/>
      </w:pPr>
      <w:rPr>
        <w:rFonts w:ascii="Wingdings" w:hAnsi="Wingdings" w:hint="default"/>
      </w:rPr>
    </w:lvl>
  </w:abstractNum>
  <w:abstractNum w:abstractNumId="2" w15:restartNumberingAfterBreak="0">
    <w:nsid w:val="01B81CED"/>
    <w:multiLevelType w:val="hybridMultilevel"/>
    <w:tmpl w:val="B5002EEE"/>
    <w:lvl w:ilvl="0" w:tplc="BB5AF436">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C81958"/>
    <w:multiLevelType w:val="hybridMultilevel"/>
    <w:tmpl w:val="E7D2ED1E"/>
    <w:lvl w:ilvl="0" w:tplc="BB5AF436">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511618"/>
    <w:multiLevelType w:val="hybridMultilevel"/>
    <w:tmpl w:val="8C40E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76F44"/>
    <w:multiLevelType w:val="hybridMultilevel"/>
    <w:tmpl w:val="C50AC208"/>
    <w:lvl w:ilvl="0" w:tplc="08090001">
      <w:start w:val="1"/>
      <w:numFmt w:val="bullet"/>
      <w:lvlText w:val=""/>
      <w:lvlJc w:val="left"/>
      <w:pPr>
        <w:ind w:left="1332" w:hanging="360"/>
      </w:pPr>
      <w:rPr>
        <w:rFonts w:ascii="Symbol" w:hAnsi="Symbol" w:hint="default"/>
      </w:rPr>
    </w:lvl>
    <w:lvl w:ilvl="1" w:tplc="08090003" w:tentative="1">
      <w:start w:val="1"/>
      <w:numFmt w:val="bullet"/>
      <w:lvlText w:val="o"/>
      <w:lvlJc w:val="left"/>
      <w:pPr>
        <w:ind w:left="2052" w:hanging="360"/>
      </w:pPr>
      <w:rPr>
        <w:rFonts w:ascii="Courier New" w:hAnsi="Courier New" w:cs="Courier New" w:hint="default"/>
      </w:rPr>
    </w:lvl>
    <w:lvl w:ilvl="2" w:tplc="08090005" w:tentative="1">
      <w:start w:val="1"/>
      <w:numFmt w:val="bullet"/>
      <w:lvlText w:val=""/>
      <w:lvlJc w:val="left"/>
      <w:pPr>
        <w:ind w:left="2772" w:hanging="360"/>
      </w:pPr>
      <w:rPr>
        <w:rFonts w:ascii="Wingdings" w:hAnsi="Wingdings" w:hint="default"/>
      </w:rPr>
    </w:lvl>
    <w:lvl w:ilvl="3" w:tplc="08090001" w:tentative="1">
      <w:start w:val="1"/>
      <w:numFmt w:val="bullet"/>
      <w:lvlText w:val=""/>
      <w:lvlJc w:val="left"/>
      <w:pPr>
        <w:ind w:left="3492" w:hanging="360"/>
      </w:pPr>
      <w:rPr>
        <w:rFonts w:ascii="Symbol" w:hAnsi="Symbol" w:hint="default"/>
      </w:rPr>
    </w:lvl>
    <w:lvl w:ilvl="4" w:tplc="08090003" w:tentative="1">
      <w:start w:val="1"/>
      <w:numFmt w:val="bullet"/>
      <w:lvlText w:val="o"/>
      <w:lvlJc w:val="left"/>
      <w:pPr>
        <w:ind w:left="4212" w:hanging="360"/>
      </w:pPr>
      <w:rPr>
        <w:rFonts w:ascii="Courier New" w:hAnsi="Courier New" w:cs="Courier New" w:hint="default"/>
      </w:rPr>
    </w:lvl>
    <w:lvl w:ilvl="5" w:tplc="08090005" w:tentative="1">
      <w:start w:val="1"/>
      <w:numFmt w:val="bullet"/>
      <w:lvlText w:val=""/>
      <w:lvlJc w:val="left"/>
      <w:pPr>
        <w:ind w:left="4932" w:hanging="360"/>
      </w:pPr>
      <w:rPr>
        <w:rFonts w:ascii="Wingdings" w:hAnsi="Wingdings" w:hint="default"/>
      </w:rPr>
    </w:lvl>
    <w:lvl w:ilvl="6" w:tplc="08090001" w:tentative="1">
      <w:start w:val="1"/>
      <w:numFmt w:val="bullet"/>
      <w:lvlText w:val=""/>
      <w:lvlJc w:val="left"/>
      <w:pPr>
        <w:ind w:left="5652" w:hanging="360"/>
      </w:pPr>
      <w:rPr>
        <w:rFonts w:ascii="Symbol" w:hAnsi="Symbol" w:hint="default"/>
      </w:rPr>
    </w:lvl>
    <w:lvl w:ilvl="7" w:tplc="08090003" w:tentative="1">
      <w:start w:val="1"/>
      <w:numFmt w:val="bullet"/>
      <w:lvlText w:val="o"/>
      <w:lvlJc w:val="left"/>
      <w:pPr>
        <w:ind w:left="6372" w:hanging="360"/>
      </w:pPr>
      <w:rPr>
        <w:rFonts w:ascii="Courier New" w:hAnsi="Courier New" w:cs="Courier New" w:hint="default"/>
      </w:rPr>
    </w:lvl>
    <w:lvl w:ilvl="8" w:tplc="08090005" w:tentative="1">
      <w:start w:val="1"/>
      <w:numFmt w:val="bullet"/>
      <w:lvlText w:val=""/>
      <w:lvlJc w:val="left"/>
      <w:pPr>
        <w:ind w:left="7092" w:hanging="360"/>
      </w:pPr>
      <w:rPr>
        <w:rFonts w:ascii="Wingdings" w:hAnsi="Wingdings" w:hint="default"/>
      </w:rPr>
    </w:lvl>
  </w:abstractNum>
  <w:abstractNum w:abstractNumId="6" w15:restartNumberingAfterBreak="0">
    <w:nsid w:val="10165797"/>
    <w:multiLevelType w:val="hybridMultilevel"/>
    <w:tmpl w:val="16CE56AC"/>
    <w:lvl w:ilvl="0" w:tplc="BB5AF436">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858144E"/>
    <w:multiLevelType w:val="hybridMultilevel"/>
    <w:tmpl w:val="6FCC4268"/>
    <w:lvl w:ilvl="0" w:tplc="BB5AF436">
      <w:numFmt w:val="bullet"/>
      <w:lvlText w:val="•"/>
      <w:lvlJc w:val="left"/>
      <w:pPr>
        <w:ind w:left="1287" w:hanging="360"/>
      </w:pPr>
      <w:rPr>
        <w:rFonts w:ascii="Calibri" w:eastAsia="Calibri"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627554"/>
    <w:multiLevelType w:val="hybridMultilevel"/>
    <w:tmpl w:val="BFDE3E4A"/>
    <w:lvl w:ilvl="0" w:tplc="BB5AF43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50191B"/>
    <w:multiLevelType w:val="hybridMultilevel"/>
    <w:tmpl w:val="B8788118"/>
    <w:lvl w:ilvl="0" w:tplc="BB5AF43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EC7F6A"/>
    <w:multiLevelType w:val="hybridMultilevel"/>
    <w:tmpl w:val="C5AE614C"/>
    <w:lvl w:ilvl="0" w:tplc="BB5AF436">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B77615"/>
    <w:multiLevelType w:val="hybridMultilevel"/>
    <w:tmpl w:val="921A847A"/>
    <w:lvl w:ilvl="0" w:tplc="BB5AF43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57231B"/>
    <w:multiLevelType w:val="hybridMultilevel"/>
    <w:tmpl w:val="D2549C76"/>
    <w:lvl w:ilvl="0" w:tplc="BB5AF43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1008A1"/>
    <w:multiLevelType w:val="hybridMultilevel"/>
    <w:tmpl w:val="593A5FBC"/>
    <w:lvl w:ilvl="0" w:tplc="BB5AF436">
      <w:numFmt w:val="bullet"/>
      <w:lvlText w:val="•"/>
      <w:lvlJc w:val="left"/>
      <w:pPr>
        <w:ind w:left="1571" w:hanging="360"/>
      </w:pPr>
      <w:rPr>
        <w:rFonts w:ascii="Calibri" w:eastAsia="Calibri" w:hAnsi="Calibri"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D636468"/>
    <w:multiLevelType w:val="hybridMultilevel"/>
    <w:tmpl w:val="64661F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DCE057F"/>
    <w:multiLevelType w:val="hybridMultilevel"/>
    <w:tmpl w:val="B44A1B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1EE2D19"/>
    <w:multiLevelType w:val="hybridMultilevel"/>
    <w:tmpl w:val="BCC6A45E"/>
    <w:lvl w:ilvl="0" w:tplc="BB5AF43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710AAF"/>
    <w:multiLevelType w:val="hybridMultilevel"/>
    <w:tmpl w:val="A51EE216"/>
    <w:lvl w:ilvl="0" w:tplc="4CF25DFA">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BF19D5"/>
    <w:multiLevelType w:val="hybridMultilevel"/>
    <w:tmpl w:val="48929E0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3AB45947"/>
    <w:multiLevelType w:val="hybridMultilevel"/>
    <w:tmpl w:val="733E8F5C"/>
    <w:lvl w:ilvl="0" w:tplc="BB5AF43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F73A03"/>
    <w:multiLevelType w:val="hybridMultilevel"/>
    <w:tmpl w:val="8FA8895A"/>
    <w:lvl w:ilvl="0" w:tplc="BB5AF43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A1368B"/>
    <w:multiLevelType w:val="hybridMultilevel"/>
    <w:tmpl w:val="3D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3D6881"/>
    <w:multiLevelType w:val="hybridMultilevel"/>
    <w:tmpl w:val="F5929F7C"/>
    <w:lvl w:ilvl="0" w:tplc="BB5AF436">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0BB5CA4"/>
    <w:multiLevelType w:val="hybridMultilevel"/>
    <w:tmpl w:val="8F32E9B2"/>
    <w:lvl w:ilvl="0" w:tplc="BB5AF43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886ED2"/>
    <w:multiLevelType w:val="hybridMultilevel"/>
    <w:tmpl w:val="0F54523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53855FB8"/>
    <w:multiLevelType w:val="hybridMultilevel"/>
    <w:tmpl w:val="A70C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6559B0"/>
    <w:multiLevelType w:val="hybridMultilevel"/>
    <w:tmpl w:val="FAA2C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BD481A"/>
    <w:multiLevelType w:val="hybridMultilevel"/>
    <w:tmpl w:val="ACFE0F38"/>
    <w:lvl w:ilvl="0" w:tplc="BB5AF436">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CA60DD3"/>
    <w:multiLevelType w:val="hybridMultilevel"/>
    <w:tmpl w:val="FCA02E6C"/>
    <w:lvl w:ilvl="0" w:tplc="BB5AF43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290C2D"/>
    <w:multiLevelType w:val="hybridMultilevel"/>
    <w:tmpl w:val="B552B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9F1593"/>
    <w:multiLevelType w:val="hybridMultilevel"/>
    <w:tmpl w:val="D36A27FA"/>
    <w:lvl w:ilvl="0" w:tplc="BB5AF43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6C1806"/>
    <w:multiLevelType w:val="hybridMultilevel"/>
    <w:tmpl w:val="B6A69552"/>
    <w:lvl w:ilvl="0" w:tplc="BB5AF436">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7520CDF"/>
    <w:multiLevelType w:val="hybridMultilevel"/>
    <w:tmpl w:val="FCF87314"/>
    <w:lvl w:ilvl="0" w:tplc="763A1306">
      <w:numFmt w:val="bullet"/>
      <w:lvlText w:val="•"/>
      <w:lvlJc w:val="left"/>
      <w:pPr>
        <w:ind w:left="1698" w:hanging="564"/>
      </w:pPr>
      <w:rPr>
        <w:rFonts w:ascii="Calibri" w:eastAsia="Calibri"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68A7265E"/>
    <w:multiLevelType w:val="hybridMultilevel"/>
    <w:tmpl w:val="303835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9972672"/>
    <w:multiLevelType w:val="hybridMultilevel"/>
    <w:tmpl w:val="263049F4"/>
    <w:lvl w:ilvl="0" w:tplc="BB5AF436">
      <w:numFmt w:val="bullet"/>
      <w:lvlText w:val="•"/>
      <w:lvlJc w:val="left"/>
      <w:pPr>
        <w:ind w:left="1287" w:hanging="360"/>
      </w:pPr>
      <w:rPr>
        <w:rFonts w:ascii="Calibri" w:eastAsia="Calibri"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6B932E89"/>
    <w:multiLevelType w:val="hybridMultilevel"/>
    <w:tmpl w:val="0E2E794A"/>
    <w:lvl w:ilvl="0" w:tplc="BB5AF436">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EDF4063"/>
    <w:multiLevelType w:val="hybridMultilevel"/>
    <w:tmpl w:val="BDA605D6"/>
    <w:lvl w:ilvl="0" w:tplc="BB5AF436">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1800BE9"/>
    <w:multiLevelType w:val="hybridMultilevel"/>
    <w:tmpl w:val="3C96ABCE"/>
    <w:lvl w:ilvl="0" w:tplc="BB5AF43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057DEF"/>
    <w:multiLevelType w:val="hybridMultilevel"/>
    <w:tmpl w:val="31922804"/>
    <w:lvl w:ilvl="0" w:tplc="BB5AF43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316C69"/>
    <w:multiLevelType w:val="hybridMultilevel"/>
    <w:tmpl w:val="82C66E82"/>
    <w:lvl w:ilvl="0" w:tplc="BB5AF436">
      <w:numFmt w:val="bullet"/>
      <w:lvlText w:val="•"/>
      <w:lvlJc w:val="left"/>
      <w:pPr>
        <w:ind w:left="873" w:hanging="360"/>
      </w:pPr>
      <w:rPr>
        <w:rFonts w:ascii="Calibri" w:eastAsia="Calibri" w:hAnsi="Calibri" w:cs="Calibri"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40" w15:restartNumberingAfterBreak="0">
    <w:nsid w:val="73D748AD"/>
    <w:multiLevelType w:val="hybridMultilevel"/>
    <w:tmpl w:val="03F40286"/>
    <w:lvl w:ilvl="0" w:tplc="763A1306">
      <w:numFmt w:val="bullet"/>
      <w:lvlText w:val="•"/>
      <w:lvlJc w:val="left"/>
      <w:pPr>
        <w:ind w:left="1698" w:hanging="564"/>
      </w:pPr>
      <w:rPr>
        <w:rFonts w:ascii="Calibri" w:eastAsia="Calibri"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754D597D"/>
    <w:multiLevelType w:val="hybridMultilevel"/>
    <w:tmpl w:val="A538073A"/>
    <w:lvl w:ilvl="0" w:tplc="BB5AF43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B8485D"/>
    <w:multiLevelType w:val="hybridMultilevel"/>
    <w:tmpl w:val="C0DC6FA0"/>
    <w:lvl w:ilvl="0" w:tplc="BB5AF436">
      <w:numFmt w:val="bullet"/>
      <w:lvlText w:val="•"/>
      <w:lvlJc w:val="left"/>
      <w:pPr>
        <w:ind w:left="1443" w:hanging="360"/>
      </w:pPr>
      <w:rPr>
        <w:rFonts w:ascii="Calibri" w:eastAsia="Calibri" w:hAnsi="Calibri" w:cs="Calibri" w:hint="default"/>
      </w:rPr>
    </w:lvl>
    <w:lvl w:ilvl="1" w:tplc="08090003">
      <w:start w:val="1"/>
      <w:numFmt w:val="bullet"/>
      <w:lvlText w:val="o"/>
      <w:lvlJc w:val="left"/>
      <w:pPr>
        <w:ind w:left="2163" w:hanging="360"/>
      </w:pPr>
      <w:rPr>
        <w:rFonts w:ascii="Courier New" w:hAnsi="Courier New" w:cs="Courier New" w:hint="default"/>
      </w:rPr>
    </w:lvl>
    <w:lvl w:ilvl="2" w:tplc="08090005" w:tentative="1">
      <w:start w:val="1"/>
      <w:numFmt w:val="bullet"/>
      <w:lvlText w:val=""/>
      <w:lvlJc w:val="left"/>
      <w:pPr>
        <w:ind w:left="2883" w:hanging="360"/>
      </w:pPr>
      <w:rPr>
        <w:rFonts w:ascii="Wingdings" w:hAnsi="Wingdings" w:hint="default"/>
      </w:rPr>
    </w:lvl>
    <w:lvl w:ilvl="3" w:tplc="08090001" w:tentative="1">
      <w:start w:val="1"/>
      <w:numFmt w:val="bullet"/>
      <w:lvlText w:val=""/>
      <w:lvlJc w:val="left"/>
      <w:pPr>
        <w:ind w:left="3603" w:hanging="360"/>
      </w:pPr>
      <w:rPr>
        <w:rFonts w:ascii="Symbol" w:hAnsi="Symbol" w:hint="default"/>
      </w:rPr>
    </w:lvl>
    <w:lvl w:ilvl="4" w:tplc="08090003" w:tentative="1">
      <w:start w:val="1"/>
      <w:numFmt w:val="bullet"/>
      <w:lvlText w:val="o"/>
      <w:lvlJc w:val="left"/>
      <w:pPr>
        <w:ind w:left="4323" w:hanging="360"/>
      </w:pPr>
      <w:rPr>
        <w:rFonts w:ascii="Courier New" w:hAnsi="Courier New" w:cs="Courier New" w:hint="default"/>
      </w:rPr>
    </w:lvl>
    <w:lvl w:ilvl="5" w:tplc="08090005" w:tentative="1">
      <w:start w:val="1"/>
      <w:numFmt w:val="bullet"/>
      <w:lvlText w:val=""/>
      <w:lvlJc w:val="left"/>
      <w:pPr>
        <w:ind w:left="5043" w:hanging="360"/>
      </w:pPr>
      <w:rPr>
        <w:rFonts w:ascii="Wingdings" w:hAnsi="Wingdings" w:hint="default"/>
      </w:rPr>
    </w:lvl>
    <w:lvl w:ilvl="6" w:tplc="08090001" w:tentative="1">
      <w:start w:val="1"/>
      <w:numFmt w:val="bullet"/>
      <w:lvlText w:val=""/>
      <w:lvlJc w:val="left"/>
      <w:pPr>
        <w:ind w:left="5763" w:hanging="360"/>
      </w:pPr>
      <w:rPr>
        <w:rFonts w:ascii="Symbol" w:hAnsi="Symbol" w:hint="default"/>
      </w:rPr>
    </w:lvl>
    <w:lvl w:ilvl="7" w:tplc="08090003" w:tentative="1">
      <w:start w:val="1"/>
      <w:numFmt w:val="bullet"/>
      <w:lvlText w:val="o"/>
      <w:lvlJc w:val="left"/>
      <w:pPr>
        <w:ind w:left="6483" w:hanging="360"/>
      </w:pPr>
      <w:rPr>
        <w:rFonts w:ascii="Courier New" w:hAnsi="Courier New" w:cs="Courier New" w:hint="default"/>
      </w:rPr>
    </w:lvl>
    <w:lvl w:ilvl="8" w:tplc="08090005" w:tentative="1">
      <w:start w:val="1"/>
      <w:numFmt w:val="bullet"/>
      <w:lvlText w:val=""/>
      <w:lvlJc w:val="left"/>
      <w:pPr>
        <w:ind w:left="7203" w:hanging="360"/>
      </w:pPr>
      <w:rPr>
        <w:rFonts w:ascii="Wingdings" w:hAnsi="Wingdings" w:hint="default"/>
      </w:rPr>
    </w:lvl>
  </w:abstractNum>
  <w:abstractNum w:abstractNumId="43" w15:restartNumberingAfterBreak="0">
    <w:nsid w:val="7CFD4777"/>
    <w:multiLevelType w:val="hybridMultilevel"/>
    <w:tmpl w:val="E830FBD2"/>
    <w:lvl w:ilvl="0" w:tplc="BB5AF436">
      <w:numFmt w:val="bullet"/>
      <w:lvlText w:val="•"/>
      <w:lvlJc w:val="left"/>
      <w:pPr>
        <w:ind w:left="873" w:hanging="360"/>
      </w:pPr>
      <w:rPr>
        <w:rFonts w:ascii="Calibri" w:eastAsia="Calibri" w:hAnsi="Calibri" w:cs="Calibri"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44" w15:restartNumberingAfterBreak="0">
    <w:nsid w:val="7D643EE2"/>
    <w:multiLevelType w:val="hybridMultilevel"/>
    <w:tmpl w:val="6AE41462"/>
    <w:lvl w:ilvl="0" w:tplc="BB5AF43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0395124">
    <w:abstractNumId w:val="5"/>
  </w:num>
  <w:num w:numId="2" w16cid:durableId="1491285973">
    <w:abstractNumId w:val="26"/>
  </w:num>
  <w:num w:numId="3" w16cid:durableId="251550960">
    <w:abstractNumId w:val="29"/>
  </w:num>
  <w:num w:numId="4" w16cid:durableId="582372969">
    <w:abstractNumId w:val="21"/>
  </w:num>
  <w:num w:numId="5" w16cid:durableId="255751311">
    <w:abstractNumId w:val="25"/>
  </w:num>
  <w:num w:numId="6" w16cid:durableId="702175819">
    <w:abstractNumId w:val="39"/>
  </w:num>
  <w:num w:numId="7" w16cid:durableId="1839424337">
    <w:abstractNumId w:val="43"/>
  </w:num>
  <w:num w:numId="8" w16cid:durableId="495999572">
    <w:abstractNumId w:val="44"/>
  </w:num>
  <w:num w:numId="9" w16cid:durableId="1999838949">
    <w:abstractNumId w:val="28"/>
  </w:num>
  <w:num w:numId="10" w16cid:durableId="1393117593">
    <w:abstractNumId w:val="17"/>
  </w:num>
  <w:num w:numId="11" w16cid:durableId="1907448319">
    <w:abstractNumId w:val="41"/>
  </w:num>
  <w:num w:numId="12" w16cid:durableId="414858046">
    <w:abstractNumId w:val="20"/>
  </w:num>
  <w:num w:numId="13" w16cid:durableId="726339618">
    <w:abstractNumId w:val="37"/>
  </w:num>
  <w:num w:numId="14" w16cid:durableId="404307799">
    <w:abstractNumId w:val="19"/>
  </w:num>
  <w:num w:numId="15" w16cid:durableId="330451188">
    <w:abstractNumId w:val="9"/>
  </w:num>
  <w:num w:numId="16" w16cid:durableId="2043898987">
    <w:abstractNumId w:val="8"/>
  </w:num>
  <w:num w:numId="17" w16cid:durableId="2048872925">
    <w:abstractNumId w:val="11"/>
  </w:num>
  <w:num w:numId="18" w16cid:durableId="921528727">
    <w:abstractNumId w:val="38"/>
  </w:num>
  <w:num w:numId="19" w16cid:durableId="1432622185">
    <w:abstractNumId w:val="23"/>
  </w:num>
  <w:num w:numId="20" w16cid:durableId="201524674">
    <w:abstractNumId w:val="30"/>
  </w:num>
  <w:num w:numId="21" w16cid:durableId="1317417270">
    <w:abstractNumId w:val="1"/>
  </w:num>
  <w:num w:numId="22" w16cid:durableId="1617953865">
    <w:abstractNumId w:val="32"/>
  </w:num>
  <w:num w:numId="23" w16cid:durableId="809715735">
    <w:abstractNumId w:val="40"/>
  </w:num>
  <w:num w:numId="24" w16cid:durableId="1030760435">
    <w:abstractNumId w:val="15"/>
  </w:num>
  <w:num w:numId="25" w16cid:durableId="214052916">
    <w:abstractNumId w:val="24"/>
  </w:num>
  <w:num w:numId="26" w16cid:durableId="2145929784">
    <w:abstractNumId w:val="18"/>
  </w:num>
  <w:num w:numId="27" w16cid:durableId="523983922">
    <w:abstractNumId w:val="42"/>
  </w:num>
  <w:num w:numId="28" w16cid:durableId="1141581549">
    <w:abstractNumId w:val="22"/>
  </w:num>
  <w:num w:numId="29" w16cid:durableId="369497259">
    <w:abstractNumId w:val="12"/>
  </w:num>
  <w:num w:numId="30" w16cid:durableId="1176575591">
    <w:abstractNumId w:val="2"/>
  </w:num>
  <w:num w:numId="31" w16cid:durableId="326791542">
    <w:abstractNumId w:val="31"/>
  </w:num>
  <w:num w:numId="32" w16cid:durableId="864756872">
    <w:abstractNumId w:val="13"/>
  </w:num>
  <w:num w:numId="33" w16cid:durableId="1810442038">
    <w:abstractNumId w:val="27"/>
  </w:num>
  <w:num w:numId="34" w16cid:durableId="452360199">
    <w:abstractNumId w:val="34"/>
  </w:num>
  <w:num w:numId="35" w16cid:durableId="78647577">
    <w:abstractNumId w:val="7"/>
  </w:num>
  <w:num w:numId="36" w16cid:durableId="1221793135">
    <w:abstractNumId w:val="36"/>
  </w:num>
  <w:num w:numId="37" w16cid:durableId="76563072">
    <w:abstractNumId w:val="16"/>
  </w:num>
  <w:num w:numId="38" w16cid:durableId="1722899247">
    <w:abstractNumId w:val="10"/>
  </w:num>
  <w:num w:numId="39" w16cid:durableId="1125197094">
    <w:abstractNumId w:val="3"/>
  </w:num>
  <w:num w:numId="40" w16cid:durableId="741834437">
    <w:abstractNumId w:val="35"/>
  </w:num>
  <w:num w:numId="41" w16cid:durableId="473179664">
    <w:abstractNumId w:val="0"/>
  </w:num>
  <w:num w:numId="42" w16cid:durableId="614021305">
    <w:abstractNumId w:val="6"/>
  </w:num>
  <w:num w:numId="43" w16cid:durableId="634914435">
    <w:abstractNumId w:val="33"/>
  </w:num>
  <w:num w:numId="44" w16cid:durableId="546524495">
    <w:abstractNumId w:val="14"/>
  </w:num>
  <w:num w:numId="45" w16cid:durableId="2414509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BFA"/>
    <w:rsid w:val="00031731"/>
    <w:rsid w:val="00084981"/>
    <w:rsid w:val="0009025E"/>
    <w:rsid w:val="000C4106"/>
    <w:rsid w:val="000C69C6"/>
    <w:rsid w:val="000F70B8"/>
    <w:rsid w:val="00112BCB"/>
    <w:rsid w:val="00141A65"/>
    <w:rsid w:val="00144153"/>
    <w:rsid w:val="00152D2E"/>
    <w:rsid w:val="00156692"/>
    <w:rsid w:val="00165FBB"/>
    <w:rsid w:val="00186395"/>
    <w:rsid w:val="001C5314"/>
    <w:rsid w:val="001E6B54"/>
    <w:rsid w:val="001F7BFA"/>
    <w:rsid w:val="00205B56"/>
    <w:rsid w:val="00213109"/>
    <w:rsid w:val="00261018"/>
    <w:rsid w:val="00271FBD"/>
    <w:rsid w:val="002831B5"/>
    <w:rsid w:val="00283CF5"/>
    <w:rsid w:val="00286DAD"/>
    <w:rsid w:val="002C457C"/>
    <w:rsid w:val="002D1AA4"/>
    <w:rsid w:val="002F3655"/>
    <w:rsid w:val="00321A22"/>
    <w:rsid w:val="00323032"/>
    <w:rsid w:val="00332F59"/>
    <w:rsid w:val="003B641E"/>
    <w:rsid w:val="00410B64"/>
    <w:rsid w:val="00424395"/>
    <w:rsid w:val="004806B9"/>
    <w:rsid w:val="004E25DA"/>
    <w:rsid w:val="004E41BE"/>
    <w:rsid w:val="004F6FC4"/>
    <w:rsid w:val="00501870"/>
    <w:rsid w:val="00504313"/>
    <w:rsid w:val="00525A7E"/>
    <w:rsid w:val="00560E00"/>
    <w:rsid w:val="00562C7B"/>
    <w:rsid w:val="005722C3"/>
    <w:rsid w:val="005C7E3D"/>
    <w:rsid w:val="00600FB5"/>
    <w:rsid w:val="00605990"/>
    <w:rsid w:val="00635724"/>
    <w:rsid w:val="006514C2"/>
    <w:rsid w:val="006844B7"/>
    <w:rsid w:val="0069183F"/>
    <w:rsid w:val="006C5A75"/>
    <w:rsid w:val="006C745C"/>
    <w:rsid w:val="006E0881"/>
    <w:rsid w:val="006F5B90"/>
    <w:rsid w:val="00706D86"/>
    <w:rsid w:val="0071213C"/>
    <w:rsid w:val="0073217D"/>
    <w:rsid w:val="00740007"/>
    <w:rsid w:val="007A3529"/>
    <w:rsid w:val="007F7AA5"/>
    <w:rsid w:val="00820AF2"/>
    <w:rsid w:val="008740BA"/>
    <w:rsid w:val="0087629D"/>
    <w:rsid w:val="00890DCB"/>
    <w:rsid w:val="00892C9A"/>
    <w:rsid w:val="00893953"/>
    <w:rsid w:val="00896DD9"/>
    <w:rsid w:val="008D2BD0"/>
    <w:rsid w:val="008D46AC"/>
    <w:rsid w:val="008D619F"/>
    <w:rsid w:val="00900FCB"/>
    <w:rsid w:val="00903E1B"/>
    <w:rsid w:val="00945EF8"/>
    <w:rsid w:val="009579F9"/>
    <w:rsid w:val="009646D9"/>
    <w:rsid w:val="00966B30"/>
    <w:rsid w:val="009751E6"/>
    <w:rsid w:val="00987CE2"/>
    <w:rsid w:val="009918E2"/>
    <w:rsid w:val="00994FDD"/>
    <w:rsid w:val="009B1D9D"/>
    <w:rsid w:val="00A543C0"/>
    <w:rsid w:val="00A55FA0"/>
    <w:rsid w:val="00A6479E"/>
    <w:rsid w:val="00A842A4"/>
    <w:rsid w:val="00A975F8"/>
    <w:rsid w:val="00AA1879"/>
    <w:rsid w:val="00AB562E"/>
    <w:rsid w:val="00AD0586"/>
    <w:rsid w:val="00AD0B8B"/>
    <w:rsid w:val="00AE5723"/>
    <w:rsid w:val="00B2352C"/>
    <w:rsid w:val="00B52846"/>
    <w:rsid w:val="00B65FB6"/>
    <w:rsid w:val="00B74474"/>
    <w:rsid w:val="00B94716"/>
    <w:rsid w:val="00BC3D70"/>
    <w:rsid w:val="00BE0F93"/>
    <w:rsid w:val="00BE1986"/>
    <w:rsid w:val="00BF66BE"/>
    <w:rsid w:val="00C61A1E"/>
    <w:rsid w:val="00C633E2"/>
    <w:rsid w:val="00C71D87"/>
    <w:rsid w:val="00C85B40"/>
    <w:rsid w:val="00C97215"/>
    <w:rsid w:val="00CB0E67"/>
    <w:rsid w:val="00CC7A74"/>
    <w:rsid w:val="00D0312E"/>
    <w:rsid w:val="00D34010"/>
    <w:rsid w:val="00D43234"/>
    <w:rsid w:val="00D50C3B"/>
    <w:rsid w:val="00D57ECC"/>
    <w:rsid w:val="00D6183B"/>
    <w:rsid w:val="00D730B6"/>
    <w:rsid w:val="00D82ED3"/>
    <w:rsid w:val="00D9263A"/>
    <w:rsid w:val="00D94DD0"/>
    <w:rsid w:val="00D96452"/>
    <w:rsid w:val="00DA46A1"/>
    <w:rsid w:val="00DA5C13"/>
    <w:rsid w:val="00DB176E"/>
    <w:rsid w:val="00DB3CDD"/>
    <w:rsid w:val="00DD5DF6"/>
    <w:rsid w:val="00DE75D2"/>
    <w:rsid w:val="00DF142B"/>
    <w:rsid w:val="00DF36F1"/>
    <w:rsid w:val="00DF55A7"/>
    <w:rsid w:val="00E46E92"/>
    <w:rsid w:val="00E72FE8"/>
    <w:rsid w:val="00E7606E"/>
    <w:rsid w:val="00E85D0E"/>
    <w:rsid w:val="00E867EF"/>
    <w:rsid w:val="00EA291A"/>
    <w:rsid w:val="00EC1071"/>
    <w:rsid w:val="00EF2424"/>
    <w:rsid w:val="00F17A70"/>
    <w:rsid w:val="00F24822"/>
    <w:rsid w:val="00F45AF5"/>
    <w:rsid w:val="00F72372"/>
    <w:rsid w:val="00F7506C"/>
    <w:rsid w:val="00FA2DF2"/>
    <w:rsid w:val="00FA5755"/>
    <w:rsid w:val="00FB52FD"/>
    <w:rsid w:val="00FD418F"/>
    <w:rsid w:val="00FD73DC"/>
    <w:rsid w:val="00FE4ED3"/>
    <w:rsid w:val="00FE6CFA"/>
    <w:rsid w:val="04318292"/>
    <w:rsid w:val="06F8F9D5"/>
    <w:rsid w:val="0894CA36"/>
    <w:rsid w:val="09CC9049"/>
    <w:rsid w:val="0EA70CE5"/>
    <w:rsid w:val="11FFAD43"/>
    <w:rsid w:val="132C42EB"/>
    <w:rsid w:val="14CB6A9A"/>
    <w:rsid w:val="16D7A75F"/>
    <w:rsid w:val="181A09F6"/>
    <w:rsid w:val="18B2DB86"/>
    <w:rsid w:val="19A872CD"/>
    <w:rsid w:val="1B0C8673"/>
    <w:rsid w:val="1E1EB2D7"/>
    <w:rsid w:val="1E96BAFA"/>
    <w:rsid w:val="212C902D"/>
    <w:rsid w:val="2A1D2FA3"/>
    <w:rsid w:val="2C7220B5"/>
    <w:rsid w:val="2E770B09"/>
    <w:rsid w:val="30102133"/>
    <w:rsid w:val="33BEFF3F"/>
    <w:rsid w:val="33FA7720"/>
    <w:rsid w:val="37182892"/>
    <w:rsid w:val="379EA94E"/>
    <w:rsid w:val="381DED4F"/>
    <w:rsid w:val="3EC2C4F9"/>
    <w:rsid w:val="42962ED1"/>
    <w:rsid w:val="43595CA3"/>
    <w:rsid w:val="478C03AB"/>
    <w:rsid w:val="47F797ED"/>
    <w:rsid w:val="490EABAF"/>
    <w:rsid w:val="4B32472F"/>
    <w:rsid w:val="4BC47A66"/>
    <w:rsid w:val="50364D69"/>
    <w:rsid w:val="50607E95"/>
    <w:rsid w:val="50DE2D50"/>
    <w:rsid w:val="569B01D7"/>
    <w:rsid w:val="5AF17F5A"/>
    <w:rsid w:val="5ED73125"/>
    <w:rsid w:val="6137CEE4"/>
    <w:rsid w:val="7DD4B55D"/>
    <w:rsid w:val="7EB3E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8D7F64F"/>
  <w15:docId w15:val="{65E448C1-E3FF-4C95-98CE-1829441B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41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B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BFA"/>
  </w:style>
  <w:style w:type="paragraph" w:styleId="Footer">
    <w:name w:val="footer"/>
    <w:basedOn w:val="Normal"/>
    <w:link w:val="FooterChar"/>
    <w:uiPriority w:val="99"/>
    <w:unhideWhenUsed/>
    <w:rsid w:val="001F7B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BFA"/>
  </w:style>
  <w:style w:type="paragraph" w:styleId="BalloonText">
    <w:name w:val="Balloon Text"/>
    <w:basedOn w:val="Normal"/>
    <w:link w:val="BalloonTextChar"/>
    <w:uiPriority w:val="99"/>
    <w:semiHidden/>
    <w:unhideWhenUsed/>
    <w:rsid w:val="001F7B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F7BFA"/>
    <w:rPr>
      <w:rFonts w:ascii="Tahoma" w:hAnsi="Tahoma" w:cs="Tahoma"/>
      <w:sz w:val="16"/>
      <w:szCs w:val="16"/>
    </w:rPr>
  </w:style>
  <w:style w:type="paragraph" w:styleId="NoSpacing">
    <w:name w:val="No Spacing"/>
    <w:uiPriority w:val="1"/>
    <w:qFormat/>
    <w:rsid w:val="007F7AA5"/>
    <w:rPr>
      <w:sz w:val="22"/>
      <w:szCs w:val="22"/>
      <w:lang w:eastAsia="en-US"/>
    </w:rPr>
  </w:style>
  <w:style w:type="paragraph" w:customStyle="1" w:styleId="Default">
    <w:name w:val="Default"/>
    <w:rsid w:val="00D34010"/>
    <w:pPr>
      <w:autoSpaceDE w:val="0"/>
      <w:autoSpaceDN w:val="0"/>
      <w:adjustRightInd w:val="0"/>
    </w:pPr>
    <w:rPr>
      <w:rFonts w:ascii="Verdana" w:hAnsi="Verdana" w:cs="Verdana"/>
      <w:color w:val="000000"/>
      <w:sz w:val="24"/>
      <w:szCs w:val="24"/>
      <w:lang w:eastAsia="en-US"/>
    </w:rPr>
  </w:style>
  <w:style w:type="character" w:styleId="Hyperlink">
    <w:name w:val="Hyperlink"/>
    <w:uiPriority w:val="99"/>
    <w:unhideWhenUsed/>
    <w:rsid w:val="00DA46A1"/>
    <w:rPr>
      <w:rFonts w:ascii="Arial" w:hAnsi="Arial" w:cs="Arial" w:hint="default"/>
      <w:strike w:val="0"/>
      <w:dstrike w:val="0"/>
      <w:color w:val="0000BC"/>
      <w:u w:val="none"/>
      <w:effect w:val="none"/>
    </w:rPr>
  </w:style>
  <w:style w:type="paragraph" w:styleId="ListParagraph">
    <w:name w:val="List Paragraph"/>
    <w:basedOn w:val="Normal"/>
    <w:uiPriority w:val="34"/>
    <w:qFormat/>
    <w:rsid w:val="00945EF8"/>
    <w:pPr>
      <w:ind w:left="720"/>
      <w:contextualSpacing/>
    </w:pPr>
  </w:style>
  <w:style w:type="character" w:styleId="CommentReference">
    <w:name w:val="annotation reference"/>
    <w:basedOn w:val="DefaultParagraphFont"/>
    <w:uiPriority w:val="99"/>
    <w:semiHidden/>
    <w:unhideWhenUsed/>
    <w:rsid w:val="0087629D"/>
    <w:rPr>
      <w:sz w:val="16"/>
      <w:szCs w:val="16"/>
    </w:rPr>
  </w:style>
  <w:style w:type="paragraph" w:styleId="CommentText">
    <w:name w:val="annotation text"/>
    <w:basedOn w:val="Normal"/>
    <w:link w:val="CommentTextChar"/>
    <w:uiPriority w:val="99"/>
    <w:semiHidden/>
    <w:unhideWhenUsed/>
    <w:rsid w:val="0087629D"/>
    <w:pPr>
      <w:spacing w:line="240" w:lineRule="auto"/>
    </w:pPr>
    <w:rPr>
      <w:sz w:val="20"/>
      <w:szCs w:val="20"/>
    </w:rPr>
  </w:style>
  <w:style w:type="character" w:customStyle="1" w:styleId="CommentTextChar">
    <w:name w:val="Comment Text Char"/>
    <w:basedOn w:val="DefaultParagraphFont"/>
    <w:link w:val="CommentText"/>
    <w:uiPriority w:val="99"/>
    <w:semiHidden/>
    <w:rsid w:val="0087629D"/>
    <w:rPr>
      <w:lang w:eastAsia="en-US"/>
    </w:rPr>
  </w:style>
  <w:style w:type="paragraph" w:styleId="CommentSubject">
    <w:name w:val="annotation subject"/>
    <w:basedOn w:val="CommentText"/>
    <w:next w:val="CommentText"/>
    <w:link w:val="CommentSubjectChar"/>
    <w:uiPriority w:val="99"/>
    <w:semiHidden/>
    <w:unhideWhenUsed/>
    <w:rsid w:val="0087629D"/>
    <w:rPr>
      <w:b/>
      <w:bCs/>
    </w:rPr>
  </w:style>
  <w:style w:type="character" w:customStyle="1" w:styleId="CommentSubjectChar">
    <w:name w:val="Comment Subject Char"/>
    <w:basedOn w:val="CommentTextChar"/>
    <w:link w:val="CommentSubject"/>
    <w:uiPriority w:val="99"/>
    <w:semiHidden/>
    <w:rsid w:val="0087629D"/>
    <w:rPr>
      <w:b/>
      <w:bCs/>
      <w:lang w:eastAsia="en-US"/>
    </w:rPr>
  </w:style>
  <w:style w:type="paragraph" w:styleId="Revision">
    <w:name w:val="Revision"/>
    <w:hidden/>
    <w:uiPriority w:val="99"/>
    <w:semiHidden/>
    <w:rsid w:val="00321A2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28530">
      <w:bodyDiv w:val="1"/>
      <w:marLeft w:val="0"/>
      <w:marRight w:val="0"/>
      <w:marTop w:val="0"/>
      <w:marBottom w:val="0"/>
      <w:divBdr>
        <w:top w:val="none" w:sz="0" w:space="0" w:color="auto"/>
        <w:left w:val="none" w:sz="0" w:space="0" w:color="auto"/>
        <w:bottom w:val="none" w:sz="0" w:space="0" w:color="auto"/>
        <w:right w:val="none" w:sz="0" w:space="0" w:color="auto"/>
      </w:divBdr>
      <w:divsChild>
        <w:div w:id="2143420843">
          <w:marLeft w:val="0"/>
          <w:marRight w:val="0"/>
          <w:marTop w:val="0"/>
          <w:marBottom w:val="0"/>
          <w:divBdr>
            <w:top w:val="none" w:sz="0" w:space="0" w:color="auto"/>
            <w:left w:val="none" w:sz="0" w:space="0" w:color="auto"/>
            <w:bottom w:val="none" w:sz="0" w:space="0" w:color="auto"/>
            <w:right w:val="none" w:sz="0" w:space="0" w:color="auto"/>
          </w:divBdr>
          <w:divsChild>
            <w:div w:id="514534937">
              <w:marLeft w:val="-3834"/>
              <w:marRight w:val="0"/>
              <w:marTop w:val="0"/>
              <w:marBottom w:val="0"/>
              <w:divBdr>
                <w:top w:val="none" w:sz="0" w:space="0" w:color="auto"/>
                <w:left w:val="none" w:sz="0" w:space="0" w:color="auto"/>
                <w:bottom w:val="none" w:sz="0" w:space="0" w:color="auto"/>
                <w:right w:val="none" w:sz="0" w:space="0" w:color="auto"/>
              </w:divBdr>
              <w:divsChild>
                <w:div w:id="1144010827">
                  <w:marLeft w:val="3834"/>
                  <w:marRight w:val="0"/>
                  <w:marTop w:val="0"/>
                  <w:marBottom w:val="0"/>
                  <w:divBdr>
                    <w:top w:val="none" w:sz="0" w:space="0" w:color="auto"/>
                    <w:left w:val="none" w:sz="0" w:space="0" w:color="auto"/>
                    <w:bottom w:val="none" w:sz="0" w:space="0" w:color="auto"/>
                    <w:right w:val="none" w:sz="0" w:space="0" w:color="auto"/>
                  </w:divBdr>
                  <w:divsChild>
                    <w:div w:id="1986816930">
                      <w:marLeft w:val="0"/>
                      <w:marRight w:val="0"/>
                      <w:marTop w:val="0"/>
                      <w:marBottom w:val="0"/>
                      <w:divBdr>
                        <w:top w:val="none" w:sz="0" w:space="0" w:color="auto"/>
                        <w:left w:val="none" w:sz="0" w:space="0" w:color="auto"/>
                        <w:bottom w:val="none" w:sz="0" w:space="0" w:color="auto"/>
                        <w:right w:val="none" w:sz="0" w:space="0" w:color="auto"/>
                      </w:divBdr>
                      <w:divsChild>
                        <w:div w:id="1955751232">
                          <w:marLeft w:val="-3179"/>
                          <w:marRight w:val="0"/>
                          <w:marTop w:val="0"/>
                          <w:marBottom w:val="0"/>
                          <w:divBdr>
                            <w:top w:val="none" w:sz="0" w:space="0" w:color="auto"/>
                            <w:left w:val="none" w:sz="0" w:space="0" w:color="auto"/>
                            <w:bottom w:val="none" w:sz="0" w:space="0" w:color="auto"/>
                            <w:right w:val="none" w:sz="0" w:space="0" w:color="auto"/>
                          </w:divBdr>
                          <w:divsChild>
                            <w:div w:id="1683508209">
                              <w:marLeft w:val="3179"/>
                              <w:marRight w:val="0"/>
                              <w:marTop w:val="0"/>
                              <w:marBottom w:val="0"/>
                              <w:divBdr>
                                <w:top w:val="none" w:sz="0" w:space="0" w:color="auto"/>
                                <w:left w:val="none" w:sz="0" w:space="0" w:color="auto"/>
                                <w:bottom w:val="none" w:sz="0" w:space="0" w:color="auto"/>
                                <w:right w:val="none" w:sz="0" w:space="0" w:color="auto"/>
                              </w:divBdr>
                              <w:divsChild>
                                <w:div w:id="1356691971">
                                  <w:marLeft w:val="3927"/>
                                  <w:marRight w:val="0"/>
                                  <w:marTop w:val="0"/>
                                  <w:marBottom w:val="0"/>
                                  <w:divBdr>
                                    <w:top w:val="none" w:sz="0" w:space="0" w:color="auto"/>
                                    <w:left w:val="none" w:sz="0" w:space="0" w:color="auto"/>
                                    <w:bottom w:val="none" w:sz="0" w:space="0" w:color="auto"/>
                                    <w:right w:val="none" w:sz="0" w:space="0" w:color="auto"/>
                                  </w:divBdr>
                                  <w:divsChild>
                                    <w:div w:id="402025021">
                                      <w:marLeft w:val="0"/>
                                      <w:marRight w:val="0"/>
                                      <w:marTop w:val="0"/>
                                      <w:marBottom w:val="0"/>
                                      <w:divBdr>
                                        <w:top w:val="none" w:sz="0" w:space="0" w:color="auto"/>
                                        <w:left w:val="none" w:sz="0" w:space="0" w:color="auto"/>
                                        <w:bottom w:val="none" w:sz="0" w:space="0" w:color="auto"/>
                                        <w:right w:val="none" w:sz="0" w:space="0" w:color="auto"/>
                                      </w:divBdr>
                                      <w:divsChild>
                                        <w:div w:id="17762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99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26271f-88bc-41e5-b2b6-743054b133cd">
      <Terms xmlns="http://schemas.microsoft.com/office/infopath/2007/PartnerControls"/>
    </lcf76f155ced4ddcb4097134ff3c332f>
    <TaxCatchAll xmlns="04d1e20e-0b06-4cc9-80d9-c7c3f24a93d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85BD7DC7D49284288B826A0AEE6274C" ma:contentTypeVersion="12" ma:contentTypeDescription="Create a new document." ma:contentTypeScope="" ma:versionID="552ec753c7f4a25a388a091194119d08">
  <xsd:schema xmlns:xsd="http://www.w3.org/2001/XMLSchema" xmlns:xs="http://www.w3.org/2001/XMLSchema" xmlns:p="http://schemas.microsoft.com/office/2006/metadata/properties" xmlns:ns2="4a26271f-88bc-41e5-b2b6-743054b133cd" xmlns:ns3="04d1e20e-0b06-4cc9-80d9-c7c3f24a93db" targetNamespace="http://schemas.microsoft.com/office/2006/metadata/properties" ma:root="true" ma:fieldsID="f0e20226f5a4073555e70fcf75e14780" ns2:_="" ns3:_="">
    <xsd:import namespace="4a26271f-88bc-41e5-b2b6-743054b133cd"/>
    <xsd:import namespace="04d1e20e-0b06-4cc9-80d9-c7c3f24a93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6271f-88bc-41e5-b2b6-743054b13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654ba00-ec3f-44a9-998c-a1fadcd9c0c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d1e20e-0b06-4cc9-80d9-c7c3f24a93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980d4b-6bd3-436a-b564-478ecbc76bcd}" ma:internalName="TaxCatchAll" ma:showField="CatchAllData" ma:web="04d1e20e-0b06-4cc9-80d9-c7c3f24a93d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0B041C-7DBF-454A-A88A-9B39390F6D95}">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E2BF2D3-83C7-47C5-B402-39183293A70B}">
  <ds:schemaRefs>
    <ds:schemaRef ds:uri="http://schemas.openxmlformats.org/officeDocument/2006/bibliography"/>
  </ds:schemaRefs>
</ds:datastoreItem>
</file>

<file path=customXml/itemProps3.xml><?xml version="1.0" encoding="utf-8"?>
<ds:datastoreItem xmlns:ds="http://schemas.openxmlformats.org/officeDocument/2006/customXml" ds:itemID="{A67CAC20-4687-48CA-A4F3-519FEE9BA9A7}"/>
</file>

<file path=customXml/itemProps4.xml><?xml version="1.0" encoding="utf-8"?>
<ds:datastoreItem xmlns:ds="http://schemas.openxmlformats.org/officeDocument/2006/customXml" ds:itemID="{182354DD-C8AF-4989-8701-37316F86F9EE}">
  <ds:schemaRefs>
    <ds:schemaRef ds:uri="http://schemas.microsoft.com/office/2006/metadata/longProperties"/>
  </ds:schemaRefs>
</ds:datastoreItem>
</file>

<file path=customXml/itemProps5.xml><?xml version="1.0" encoding="utf-8"?>
<ds:datastoreItem xmlns:ds="http://schemas.openxmlformats.org/officeDocument/2006/customXml" ds:itemID="{3F422B4C-7F0B-4AF3-B1EC-49FF3D9DE7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1441</Words>
  <Characters>8214</Characters>
  <Application>Microsoft Office Word</Application>
  <DocSecurity>0</DocSecurity>
  <Lines>68</Lines>
  <Paragraphs>19</Paragraphs>
  <ScaleCrop>false</ScaleCrop>
  <Company>Selby College</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&amp; Diversity Policy</dc:title>
  <dc:creator>Ian Clennan</dc:creator>
  <cp:lastModifiedBy>Trudy Searle</cp:lastModifiedBy>
  <cp:revision>13</cp:revision>
  <cp:lastPrinted>2016-03-16T11:35:00Z</cp:lastPrinted>
  <dcterms:created xsi:type="dcterms:W3CDTF">2021-09-17T14:13:00Z</dcterms:created>
  <dcterms:modified xsi:type="dcterms:W3CDTF">2024-11-28T11:16:00Z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Line_x0020_Manager">
    <vt:lpwstr>Stewart, Allan</vt:lpwstr>
  </property>
  <property fmtid="{D5CDD505-2E9C-101B-9397-08002B2CF9AE}" pid="3" name="display_urn:schemas-microsoft-com:office:office#Author_x0020__x0028_Selby_x0029_">
    <vt:lpwstr>Forrest, Ian</vt:lpwstr>
  </property>
  <property fmtid="{D5CDD505-2E9C-101B-9397-08002B2CF9AE}" pid="4" name="Document Type">
    <vt:lpwstr>1;#Policy|9e7eeec3-f699-499f-ad55-6a25bece7555</vt:lpwstr>
  </property>
  <property fmtid="{D5CDD505-2E9C-101B-9397-08002B2CF9AE}" pid="5" name="Selby Department">
    <vt:lpwstr>3;#Personnel|3c1d97da-06dc-4741-9eb8-67a88b7bfef4</vt:lpwstr>
  </property>
  <property fmtid="{D5CDD505-2E9C-101B-9397-08002B2CF9AE}" pid="6" name="TemplateUrl">
    <vt:lpwstr/>
  </property>
  <property fmtid="{D5CDD505-2E9C-101B-9397-08002B2CF9AE}" pid="7" name="xd_ProgID">
    <vt:lpwstr/>
  </property>
  <property fmtid="{D5CDD505-2E9C-101B-9397-08002B2CF9AE}" pid="8" name="_CopySource">
    <vt:lpwstr/>
  </property>
  <property fmtid="{D5CDD505-2E9C-101B-9397-08002B2CF9AE}" pid="9" name="Order">
    <vt:lpwstr>4200.00000000000</vt:lpwstr>
  </property>
  <property fmtid="{D5CDD505-2E9C-101B-9397-08002B2CF9AE}" pid="10" name="ItemRetentionFormula">
    <vt:lpwstr>&lt;formula offset="1" unit="days" /&gt;</vt:lpwstr>
  </property>
  <property fmtid="{D5CDD505-2E9C-101B-9397-08002B2CF9AE}" pid="11" name="_dlc_policyId">
    <vt:lpwstr>0x0101008B29D36C40223D40B3F4C2069B377CF5|1841891917</vt:lpwstr>
  </property>
  <property fmtid="{D5CDD505-2E9C-101B-9397-08002B2CF9AE}" pid="12" name="_dlc_LastRun">
    <vt:lpwstr>10/29/2013 02:00:54</vt:lpwstr>
  </property>
  <property fmtid="{D5CDD505-2E9C-101B-9397-08002B2CF9AE}" pid="13" name="_dlc_ItemStageId">
    <vt:lpwstr>5</vt:lpwstr>
  </property>
  <property fmtid="{D5CDD505-2E9C-101B-9397-08002B2CF9AE}" pid="14" name="_dlc_ExpireDate">
    <vt:lpwstr>2013-10-30T02:00:54Z</vt:lpwstr>
  </property>
  <property fmtid="{D5CDD505-2E9C-101B-9397-08002B2CF9AE}" pid="15" name="ContentTypeId">
    <vt:lpwstr>0x010100B85BD7DC7D49284288B826A0AEE6274C</vt:lpwstr>
  </property>
</Properties>
</file>